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5CB1E" w14:textId="4F28577D" w:rsidR="00910FEB" w:rsidRDefault="006E27AC">
      <w:pPr>
        <w:pStyle w:val="FP"/>
        <w:keepNext/>
        <w:keepLines/>
        <w:tabs>
          <w:tab w:val="left" w:pos="567"/>
        </w:tabs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t448930105"/>
      <w:bookmarkStart w:id="1" w:name="_Hlt449016246"/>
      <w:bookmarkStart w:id="2" w:name="_Hlt450066087"/>
      <w:bookmarkStart w:id="3" w:name="_Hlt450066085"/>
      <w:bookmarkStart w:id="4" w:name="_Hlt450051172"/>
      <w:bookmarkStart w:id="5" w:name="_Hlt450039480"/>
      <w:bookmarkStart w:id="6" w:name="OLE_LINK9"/>
      <w:bookmarkEnd w:id="0"/>
      <w:bookmarkEnd w:id="1"/>
      <w:bookmarkEnd w:id="2"/>
      <w:bookmarkEnd w:id="3"/>
      <w:bookmarkEnd w:id="4"/>
      <w:bookmarkEnd w:id="5"/>
      <w:r>
        <w:rPr>
          <w:rFonts w:ascii="Arial" w:hAnsi="Arial" w:cs="Arial"/>
          <w:b/>
          <w:sz w:val="24"/>
        </w:rPr>
        <w:t>3GPP TSG RAN meeting #</w:t>
      </w:r>
      <w:r>
        <w:rPr>
          <w:rFonts w:ascii="Arial" w:hAnsi="Arial" w:cs="Arial" w:hint="eastAsia"/>
          <w:b/>
          <w:sz w:val="24"/>
          <w:lang w:eastAsia="zh-TW"/>
        </w:rPr>
        <w:t>9</w:t>
      </w:r>
      <w:r>
        <w:rPr>
          <w:rFonts w:ascii="Arial" w:hAnsi="Arial" w:cs="Arial" w:hint="eastAsia"/>
          <w:b/>
          <w:sz w:val="24"/>
          <w:lang w:val="en-US" w:eastAsia="zh-CN"/>
        </w:rPr>
        <w:t>6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val="en-US" w:eastAsia="zh-CN"/>
        </w:rPr>
        <w:t xml:space="preserve">                          </w:t>
      </w:r>
      <w:r>
        <w:rPr>
          <w:rFonts w:ascii="Arial" w:hAnsi="Arial" w:cs="Arial" w:hint="eastAsia"/>
          <w:b/>
          <w:sz w:val="24"/>
        </w:rPr>
        <w:t>RP-2</w:t>
      </w:r>
      <w:r>
        <w:rPr>
          <w:rFonts w:ascii="Arial" w:hAnsi="Arial" w:cs="Arial" w:hint="eastAsia"/>
          <w:b/>
          <w:sz w:val="24"/>
          <w:lang w:val="en-US" w:eastAsia="zh-CN"/>
        </w:rPr>
        <w:t>21253</w:t>
      </w:r>
    </w:p>
    <w:p w14:paraId="17CE0E60" w14:textId="53F5CFC9" w:rsidR="00910FEB" w:rsidRDefault="006E27AC">
      <w:pPr>
        <w:tabs>
          <w:tab w:val="left" w:pos="567"/>
        </w:tabs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 xml:space="preserve">Budapest, Hungary, </w:t>
      </w:r>
      <w:r w:rsidR="003723C8" w:rsidRPr="003723C8">
        <w:rPr>
          <w:rFonts w:ascii="Arial" w:hAnsi="Arial" w:cs="Arial"/>
          <w:b/>
          <w:sz w:val="24"/>
        </w:rPr>
        <w:t>6</w:t>
      </w:r>
      <w:r w:rsidR="003723C8" w:rsidRPr="00A77D38">
        <w:rPr>
          <w:rFonts w:ascii="Arial" w:hAnsi="Arial" w:cs="Arial"/>
          <w:b/>
          <w:sz w:val="24"/>
          <w:vertAlign w:val="superscript"/>
        </w:rPr>
        <w:t>th</w:t>
      </w:r>
      <w:r w:rsidR="003723C8" w:rsidRPr="003723C8">
        <w:rPr>
          <w:rFonts w:ascii="Arial" w:hAnsi="Arial" w:cs="Arial"/>
          <w:b/>
          <w:sz w:val="24"/>
        </w:rPr>
        <w:t xml:space="preserve"> – 9</w:t>
      </w:r>
      <w:r w:rsidR="003723C8" w:rsidRPr="00A77D38">
        <w:rPr>
          <w:rFonts w:ascii="Arial" w:hAnsi="Arial" w:cs="Arial"/>
          <w:b/>
          <w:sz w:val="24"/>
          <w:vertAlign w:val="superscript"/>
        </w:rPr>
        <w:t>th</w:t>
      </w:r>
      <w:r w:rsidR="003723C8" w:rsidRPr="003723C8">
        <w:rPr>
          <w:rFonts w:ascii="Arial" w:hAnsi="Arial" w:cs="Arial"/>
          <w:b/>
          <w:sz w:val="24"/>
        </w:rPr>
        <w:t xml:space="preserve"> June</w:t>
      </w:r>
      <w:r>
        <w:rPr>
          <w:rFonts w:ascii="Arial" w:hAnsi="Arial" w:cs="Arial"/>
          <w:b/>
          <w:sz w:val="24"/>
        </w:rPr>
        <w:t>, 2022</w:t>
      </w:r>
      <w:bookmarkEnd w:id="6"/>
    </w:p>
    <w:p w14:paraId="570A2F7F" w14:textId="77777777" w:rsidR="00910FEB" w:rsidRDefault="00910FEB">
      <w:pPr>
        <w:pBdr>
          <w:bottom w:val="single" w:sz="4" w:space="1" w:color="auto"/>
        </w:pBdr>
        <w:tabs>
          <w:tab w:val="left" w:pos="1431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3CCD04F0" w14:textId="77777777" w:rsidR="00910FEB" w:rsidRDefault="006E27A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SimSun" w:hAnsi="Arial" w:hint="eastAsia"/>
          <w:b/>
          <w:lang w:val="en-US" w:eastAsia="zh-CN"/>
        </w:rPr>
        <w:t xml:space="preserve">ZTE </w:t>
      </w:r>
      <w:r>
        <w:rPr>
          <w:rFonts w:ascii="Arial" w:hAnsi="Arial" w:cs="Arial"/>
          <w:b/>
          <w:lang w:val="en-US" w:eastAsia="ja-JP"/>
        </w:rPr>
        <w:t>Corporation</w:t>
      </w:r>
      <w:r>
        <w:rPr>
          <w:rFonts w:ascii="Arial" w:eastAsia="SimSun" w:hAnsi="Arial" w:hint="eastAsia"/>
          <w:b/>
          <w:lang w:val="en-US" w:eastAsia="zh-CN"/>
        </w:rPr>
        <w:t xml:space="preserve"> </w:t>
      </w:r>
    </w:p>
    <w:p w14:paraId="204330F3" w14:textId="77777777" w:rsidR="00910FEB" w:rsidRDefault="006E27A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 w:hint="eastAsia"/>
          <w:b/>
          <w:lang w:val="en-US" w:eastAsia="zh-CN"/>
        </w:rPr>
        <w:t>Revised WID on Rel-17 NR Inter-band Carrier Aggregation/Dual Connectivity for 3 bands DL with 2 bands UL</w:t>
      </w:r>
    </w:p>
    <w:p w14:paraId="4CB991E0" w14:textId="77777777" w:rsidR="00910FEB" w:rsidRDefault="006E27A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 w:hint="eastAsia"/>
          <w:b/>
          <w:lang w:eastAsia="zh-CN"/>
        </w:rPr>
        <w:t>Approval</w:t>
      </w:r>
    </w:p>
    <w:p w14:paraId="061E0FAD" w14:textId="77777777" w:rsidR="00910FEB" w:rsidRDefault="006E27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9.5.3.4</w:t>
      </w:r>
    </w:p>
    <w:p w14:paraId="4A4C1665" w14:textId="77777777" w:rsidR="00910FEB" w:rsidRDefault="006E27AC"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4040385" w14:textId="77777777" w:rsidR="00910FEB" w:rsidRDefault="006E27AC">
      <w:pPr>
        <w:jc w:val="center"/>
        <w:rPr>
          <w:rFonts w:cs="Arial"/>
          <w:lang w:val="en-US" w:eastAsia="zh-CN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 xml:space="preserve">3GPP </w:t>
        </w:r>
        <w:bookmarkStart w:id="7" w:name="_Hlt515348423"/>
        <w:bookmarkStart w:id="8" w:name="_Hlt515348424"/>
        <w:r>
          <w:rPr>
            <w:rStyle w:val="Hyperlink"/>
          </w:rPr>
          <w:t>T</w:t>
        </w:r>
        <w:bookmarkEnd w:id="7"/>
        <w:bookmarkEnd w:id="8"/>
        <w:r>
          <w:rPr>
            <w:rStyle w:val="Hyperlink"/>
          </w:rPr>
          <w:t>R 21.900</w:t>
        </w:r>
      </w:hyperlink>
    </w:p>
    <w:p w14:paraId="0907F590" w14:textId="77777777" w:rsidR="00910FEB" w:rsidRDefault="006E27AC">
      <w:pPr>
        <w:pStyle w:val="Heading1"/>
      </w:pPr>
      <w:r>
        <w:t xml:space="preserve">Title:  </w:t>
      </w:r>
      <w:r>
        <w:rPr>
          <w:rFonts w:eastAsia="SimSun" w:hint="eastAsia"/>
          <w:lang w:val="en-US" w:eastAsia="zh-CN"/>
        </w:rPr>
        <w:t xml:space="preserve">Rel-17 </w:t>
      </w:r>
      <w:r>
        <w:rPr>
          <w:lang w:val="en-US" w:eastAsia="zh-CN"/>
        </w:rPr>
        <w:t xml:space="preserve">NR Inter-band Carrier Aggregation/Dual Connectivity for </w:t>
      </w:r>
      <w:r>
        <w:rPr>
          <w:rFonts w:eastAsia="SimSun" w:hint="eastAsia"/>
          <w:lang w:val="en-US" w:eastAsia="zh-CN"/>
        </w:rPr>
        <w:t>3</w:t>
      </w:r>
      <w:r>
        <w:rPr>
          <w:lang w:val="en-US" w:eastAsia="zh-CN"/>
        </w:rPr>
        <w:t xml:space="preserve"> bands DL with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2</w:t>
      </w:r>
      <w:r>
        <w:rPr>
          <w:lang w:val="en-US" w:eastAsia="zh-CN"/>
        </w:rPr>
        <w:t xml:space="preserve"> bands UL</w:t>
      </w:r>
    </w:p>
    <w:p w14:paraId="11644C8A" w14:textId="77777777" w:rsidR="00910FEB" w:rsidRDefault="00910FEB"/>
    <w:p w14:paraId="4FD8F896" w14:textId="77777777" w:rsidR="00910FEB" w:rsidRDefault="006E27AC">
      <w:pPr>
        <w:pStyle w:val="Heading2"/>
        <w:tabs>
          <w:tab w:val="left" w:pos="2552"/>
        </w:tabs>
        <w:rPr>
          <w:lang w:val="en-US"/>
        </w:rPr>
      </w:pPr>
      <w:r>
        <w:t xml:space="preserve">Acronym:  </w:t>
      </w:r>
      <w:r>
        <w:rPr>
          <w:rFonts w:hint="eastAsia"/>
          <w:lang w:val="en-US" w:eastAsia="zh-CN"/>
        </w:rPr>
        <w:t>NR_CADC_R17_3BDL_2BUL</w:t>
      </w:r>
    </w:p>
    <w:p w14:paraId="51C58402" w14:textId="77777777" w:rsidR="00910FEB" w:rsidRDefault="006E27AC">
      <w:pPr>
        <w:pStyle w:val="Heading2"/>
        <w:tabs>
          <w:tab w:val="left" w:pos="2552"/>
        </w:tabs>
        <w:rPr>
          <w:rFonts w:eastAsia="SimSun" w:cs="Arial"/>
          <w:lang w:val="en-US" w:eastAsia="zh-CN"/>
        </w:rPr>
      </w:pPr>
      <w:r>
        <w:rPr>
          <w:rFonts w:cs="Arial"/>
        </w:rPr>
        <w:t xml:space="preserve">Unique identifier: </w:t>
      </w:r>
      <w:r>
        <w:rPr>
          <w:rFonts w:cs="Arial"/>
        </w:rPr>
        <w:tab/>
      </w:r>
      <w:r>
        <w:rPr>
          <w:rFonts w:eastAsia="SimSun" w:cs="Arial" w:hint="eastAsia"/>
          <w:lang w:val="en-US" w:eastAsia="zh-CN"/>
        </w:rPr>
        <w:t>881008</w:t>
      </w:r>
    </w:p>
    <w:p w14:paraId="216621B0" w14:textId="77777777" w:rsidR="00910FEB" w:rsidRDefault="006E27AC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FF"/>
        </w:rPr>
        <w:t>NOTE:</w:t>
      </w:r>
      <w:r>
        <w:rPr>
          <w:rFonts w:ascii="Arial" w:hAnsi="Arial" w:cs="Arial"/>
          <w:color w:val="0000FF"/>
        </w:rPr>
        <w:tab/>
        <w:t>For new WIs/SIs leave the Unique identifier empty or you can make a proposal for an Acronym.</w:t>
      </w:r>
    </w:p>
    <w:p w14:paraId="6627120F" w14:textId="77777777" w:rsidR="00910FEB" w:rsidRDefault="006E27AC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If this is a RAN WID including Core </w:t>
      </w:r>
      <w:r>
        <w:rPr>
          <w:rFonts w:ascii="Arial" w:hAnsi="Arial" w:cs="Arial"/>
          <w:color w:val="0000FF"/>
          <w:u w:val="single"/>
        </w:rPr>
        <w:t>and</w:t>
      </w:r>
      <w:r>
        <w:rPr>
          <w:rFonts w:ascii="Arial" w:hAnsi="Arial" w:cs="Arial"/>
          <w:color w:val="0000FF"/>
        </w:rPr>
        <w:t xml:space="preserve"> Perf. part, then Title, Acronym and Unique identifier refer to the feature WI.</w:t>
      </w:r>
    </w:p>
    <w:p w14:paraId="03ECC157" w14:textId="77777777" w:rsidR="00910FEB" w:rsidRDefault="006E27AC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>Please tick (X) the applicable box(es) in the table below:</w:t>
      </w:r>
    </w:p>
    <w:p w14:paraId="2CC1CBB2" w14:textId="77777777" w:rsidR="00910FEB" w:rsidRDefault="006E27AC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  <w:u w:val="single"/>
        </w:rPr>
        <w:t>Either</w:t>
      </w:r>
      <w:r>
        <w:rPr>
          <w:rFonts w:ascii="Arial" w:hAnsi="Arial" w:cs="Arial"/>
          <w:color w:val="0000FF"/>
        </w:rPr>
        <w:t>:</w:t>
      </w:r>
    </w:p>
    <w:tbl>
      <w:tblPr>
        <w:tblW w:w="4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862"/>
      </w:tblGrid>
      <w:tr w:rsidR="00910FEB" w14:paraId="6A69BF1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1B04222" w14:textId="77777777" w:rsidR="00910FEB" w:rsidRDefault="006E27AC">
            <w:pPr>
              <w:pStyle w:val="TAL"/>
              <w:rPr>
                <w:rFonts w:cs="Arial"/>
                <w:b/>
                <w:bCs/>
                <w:color w:val="0000FF"/>
              </w:rPr>
            </w:pPr>
            <w:r>
              <w:rPr>
                <w:rFonts w:cs="Arial"/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E5DD5C" w14:textId="77777777" w:rsidR="00910FEB" w:rsidRDefault="006E27AC">
            <w:pPr>
              <w:pStyle w:val="TAL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X</w:t>
            </w:r>
          </w:p>
        </w:tc>
      </w:tr>
      <w:tr w:rsidR="00910FEB" w14:paraId="48BDBF03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5D445FF" w14:textId="77777777" w:rsidR="00910FEB" w:rsidRDefault="006E27AC">
            <w:pPr>
              <w:pStyle w:val="TAL"/>
              <w:rPr>
                <w:rFonts w:cs="Arial"/>
                <w:b/>
                <w:bCs/>
                <w:color w:val="0000FF"/>
              </w:rPr>
            </w:pPr>
            <w:r>
              <w:rPr>
                <w:rFonts w:cs="Arial"/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8E2F69" w14:textId="77777777" w:rsidR="00910FEB" w:rsidRDefault="006E27AC">
            <w:pPr>
              <w:pStyle w:val="TAL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X</w:t>
            </w:r>
          </w:p>
        </w:tc>
      </w:tr>
    </w:tbl>
    <w:p w14:paraId="3255B746" w14:textId="77777777" w:rsidR="00910FEB" w:rsidRDefault="006E27AC">
      <w:pPr>
        <w:ind w:right="-99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</w:p>
    <w:p w14:paraId="1D64C276" w14:textId="77777777" w:rsidR="00910FEB" w:rsidRDefault="006E27AC"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  <w:lang w:eastAsia="zh-TW"/>
        </w:rPr>
        <w:t xml:space="preserve"> </w:t>
      </w:r>
      <w:r>
        <w:rPr>
          <w:rFonts w:ascii="Arial" w:hAnsi="Arial"/>
          <w:sz w:val="32"/>
        </w:rPr>
        <w:t>Rel-17</w:t>
      </w:r>
      <w:r>
        <w:t xml:space="preserve"> </w:t>
      </w:r>
    </w:p>
    <w:p w14:paraId="3D84EE07" w14:textId="77777777" w:rsidR="00910FEB" w:rsidRDefault="006E27AC">
      <w:pPr>
        <w:ind w:right="-99"/>
        <w:rPr>
          <w:rFonts w:ascii="Arial" w:hAnsi="Arial" w:cs="Arial"/>
          <w:color w:val="0000FF"/>
        </w:rPr>
      </w:pPr>
      <w:r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9" w:name="_Hlk24657802"/>
      <w:r>
        <w:rPr>
          <w:rFonts w:ascii="Arial" w:hAnsi="Arial" w:cs="Arial"/>
        </w:rPr>
        <w:t>It can later be changed without a need to revise the WID.</w:t>
      </w:r>
      <w:bookmarkEnd w:id="9"/>
      <w:r>
        <w:rPr>
          <w:rFonts w:ascii="Arial" w:hAnsi="Arial" w:cs="Arial"/>
        </w:rPr>
        <w:t xml:space="preserve"> The updated target Release is indicated in the Work Plan. </w:t>
      </w:r>
      <w:bookmarkStart w:id="10" w:name="_Hlk24657936"/>
      <w:r>
        <w:rPr>
          <w:rFonts w:ascii="Arial" w:hAnsi="Arial" w:cs="Arial"/>
          <w:color w:val="0000FF"/>
        </w:rPr>
        <w:t>NOTE: In case of contradic</w:t>
      </w:r>
      <w:r>
        <w:rPr>
          <w:rFonts w:ascii="Arial" w:hAnsi="Arial" w:cs="Arial"/>
          <w:color w:val="0000FF"/>
        </w:rPr>
        <w:t>tion with the target dates of clause 5, clause 5 determines the target release.</w:t>
      </w:r>
      <w:bookmarkEnd w:id="10"/>
    </w:p>
    <w:p w14:paraId="2FAC4F1F" w14:textId="77777777" w:rsidR="00910FEB" w:rsidRDefault="006E27AC">
      <w:pPr>
        <w:pStyle w:val="Heading2"/>
      </w:pPr>
      <w:r>
        <w:t>1</w:t>
      </w:r>
      <w:r>
        <w:tab/>
        <w:t>Impacts</w:t>
      </w:r>
    </w:p>
    <w:tbl>
      <w:tblPr>
        <w:tblW w:w="523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910FEB" w14:paraId="69FB96FC" w14:textId="77777777">
        <w:trPr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064242B" w14:textId="77777777" w:rsidR="00910FEB" w:rsidRDefault="006E27A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CC392D" w14:textId="77777777" w:rsidR="00910FEB" w:rsidRDefault="006E27AC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1BA25A0" w14:textId="77777777" w:rsidR="00910FEB" w:rsidRDefault="006E27AC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D424EC8" w14:textId="77777777" w:rsidR="00910FEB" w:rsidRDefault="006E27AC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D51876" w14:textId="77777777" w:rsidR="00910FEB" w:rsidRDefault="006E27AC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11183D7D" w14:textId="77777777" w:rsidR="00910FEB" w:rsidRDefault="006E27AC">
            <w:pPr>
              <w:pStyle w:val="TAH"/>
            </w:pPr>
            <w:r>
              <w:t>Others (specify)</w:t>
            </w:r>
          </w:p>
        </w:tc>
      </w:tr>
      <w:tr w:rsidR="00910FEB" w14:paraId="7DD76C51" w14:textId="77777777">
        <w:trPr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73DC32B0" w14:textId="77777777" w:rsidR="00910FEB" w:rsidRDefault="006E27A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1916E6A" w14:textId="77777777" w:rsidR="00910FEB" w:rsidRDefault="00910FEB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345C8AD" w14:textId="77777777" w:rsidR="00910FEB" w:rsidRDefault="006E27AC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47306B77" w14:textId="77777777" w:rsidR="00910FEB" w:rsidRDefault="006E27AC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7978D2C" w14:textId="77777777" w:rsidR="00910FEB" w:rsidRDefault="00910FEB">
            <w:pPr>
              <w:pStyle w:val="TAC"/>
            </w:pPr>
          </w:p>
        </w:tc>
        <w:tc>
          <w:tcPr>
            <w:tcW w:w="1587" w:type="dxa"/>
            <w:tcBorders>
              <w:top w:val="nil"/>
            </w:tcBorders>
          </w:tcPr>
          <w:p w14:paraId="7C0F9BC2" w14:textId="77777777" w:rsidR="00910FEB" w:rsidRDefault="00910FEB">
            <w:pPr>
              <w:pStyle w:val="TAC"/>
            </w:pPr>
          </w:p>
        </w:tc>
      </w:tr>
      <w:tr w:rsidR="00910FEB" w14:paraId="2D33462D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C634F98" w14:textId="77777777" w:rsidR="00910FEB" w:rsidRDefault="006E27A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8F150EA" w14:textId="77777777" w:rsidR="00910FEB" w:rsidRDefault="006E27AC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CB9DA8D" w14:textId="77777777" w:rsidR="00910FEB" w:rsidRDefault="00910FEB">
            <w:pPr>
              <w:pStyle w:val="TAC"/>
            </w:pPr>
          </w:p>
        </w:tc>
        <w:tc>
          <w:tcPr>
            <w:tcW w:w="476" w:type="dxa"/>
          </w:tcPr>
          <w:p w14:paraId="0102403F" w14:textId="77777777" w:rsidR="00910FEB" w:rsidRDefault="00910FEB">
            <w:pPr>
              <w:pStyle w:val="TAC"/>
            </w:pPr>
          </w:p>
        </w:tc>
        <w:tc>
          <w:tcPr>
            <w:tcW w:w="476" w:type="dxa"/>
          </w:tcPr>
          <w:p w14:paraId="4E676F74" w14:textId="77777777" w:rsidR="00910FEB" w:rsidRDefault="006E27AC">
            <w:pPr>
              <w:pStyle w:val="TAC"/>
            </w:pPr>
            <w:r>
              <w:t>X</w:t>
            </w:r>
          </w:p>
        </w:tc>
        <w:tc>
          <w:tcPr>
            <w:tcW w:w="1587" w:type="dxa"/>
          </w:tcPr>
          <w:p w14:paraId="712B8251" w14:textId="77777777" w:rsidR="00910FEB" w:rsidRDefault="006E27AC">
            <w:pPr>
              <w:pStyle w:val="TAC"/>
            </w:pPr>
            <w:r>
              <w:t>X</w:t>
            </w:r>
          </w:p>
        </w:tc>
      </w:tr>
      <w:tr w:rsidR="00910FEB" w14:paraId="35D6EE45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31803CB" w14:textId="77777777" w:rsidR="00910FEB" w:rsidRDefault="006E27A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56353F" w14:textId="77777777" w:rsidR="00910FEB" w:rsidRDefault="00910FEB">
            <w:pPr>
              <w:pStyle w:val="TAC"/>
            </w:pPr>
          </w:p>
        </w:tc>
        <w:tc>
          <w:tcPr>
            <w:tcW w:w="486" w:type="dxa"/>
          </w:tcPr>
          <w:p w14:paraId="65459C0F" w14:textId="77777777" w:rsidR="00910FEB" w:rsidRDefault="00910FEB">
            <w:pPr>
              <w:pStyle w:val="TAC"/>
            </w:pPr>
          </w:p>
        </w:tc>
        <w:tc>
          <w:tcPr>
            <w:tcW w:w="476" w:type="dxa"/>
          </w:tcPr>
          <w:p w14:paraId="3A80D420" w14:textId="77777777" w:rsidR="00910FEB" w:rsidRDefault="00910FEB">
            <w:pPr>
              <w:pStyle w:val="TAC"/>
            </w:pPr>
          </w:p>
        </w:tc>
        <w:tc>
          <w:tcPr>
            <w:tcW w:w="476" w:type="dxa"/>
          </w:tcPr>
          <w:p w14:paraId="7B569FF2" w14:textId="77777777" w:rsidR="00910FEB" w:rsidRDefault="00910FEB">
            <w:pPr>
              <w:pStyle w:val="TAC"/>
            </w:pPr>
          </w:p>
        </w:tc>
        <w:tc>
          <w:tcPr>
            <w:tcW w:w="1587" w:type="dxa"/>
          </w:tcPr>
          <w:p w14:paraId="4542FC54" w14:textId="77777777" w:rsidR="00910FEB" w:rsidRDefault="00910FEB">
            <w:pPr>
              <w:pStyle w:val="TAC"/>
            </w:pPr>
          </w:p>
        </w:tc>
      </w:tr>
    </w:tbl>
    <w:p w14:paraId="117F990C" w14:textId="77777777" w:rsidR="00910FEB" w:rsidRDefault="00910FEB">
      <w:pPr>
        <w:ind w:right="-99"/>
        <w:rPr>
          <w:b/>
        </w:rPr>
      </w:pPr>
    </w:p>
    <w:p w14:paraId="671F1BE0" w14:textId="77777777" w:rsidR="00910FEB" w:rsidRDefault="006E27AC">
      <w:pPr>
        <w:pStyle w:val="Heading2"/>
      </w:pPr>
      <w:r>
        <w:t>2</w:t>
      </w:r>
      <w:r>
        <w:tab/>
        <w:t>Classification of the Work Item and linked work items</w:t>
      </w:r>
    </w:p>
    <w:p w14:paraId="2F7D5B42" w14:textId="77777777" w:rsidR="00910FEB" w:rsidRDefault="006E27AC">
      <w:pPr>
        <w:pStyle w:val="Heading3"/>
      </w:pPr>
      <w:r>
        <w:t>2.1</w:t>
      </w:r>
      <w:r>
        <w:tab/>
        <w:t xml:space="preserve">Primary </w:t>
      </w:r>
      <w:r>
        <w:t>classification</w:t>
      </w:r>
    </w:p>
    <w:p w14:paraId="7722C89E" w14:textId="77777777" w:rsidR="00910FEB" w:rsidRDefault="006E27AC">
      <w:pPr>
        <w:pStyle w:val="tah0"/>
      </w:pPr>
      <w:r>
        <w:t xml:space="preserve">This work item is a … </w:t>
      </w:r>
      <w:r>
        <w:rPr>
          <w:rFonts w:eastAsia="Times New Roman"/>
          <w:i/>
          <w:sz w:val="20"/>
          <w:szCs w:val="20"/>
          <w:lang w:val="en-GB"/>
        </w:rPr>
        <w:t>{Tick one box.</w:t>
      </w:r>
      <w:r>
        <w:rPr>
          <w:i/>
        </w:rPr>
        <w:t xml:space="preserve"> </w:t>
      </w:r>
      <w:r>
        <w:rPr>
          <w:i/>
          <w:color w:val="1F497D"/>
          <w:sz w:val="22"/>
        </w:rPr>
        <w:t>"</w:t>
      </w:r>
      <w:r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>
        <w:rPr>
          <w:i/>
          <w:color w:val="1F497D"/>
          <w:sz w:val="22"/>
        </w:rPr>
        <w:t xml:space="preserve">" </w:t>
      </w:r>
      <w:r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Feature. The full structure of all existing Work Items is </w:t>
      </w:r>
      <w:r>
        <w:rPr>
          <w:rFonts w:eastAsia="Times New Roman"/>
          <w:i/>
          <w:sz w:val="20"/>
          <w:szCs w:val="20"/>
          <w:lang w:val="en-GB"/>
        </w:rPr>
        <w:t>shown in the 3GPP Work Plan in</w:t>
      </w:r>
      <w:r>
        <w:rPr>
          <w:i/>
          <w:color w:val="1F497D"/>
          <w:sz w:val="22"/>
        </w:rPr>
        <w:t xml:space="preserve"> </w:t>
      </w:r>
      <w:hyperlink r:id="rId11" w:history="1">
        <w:r>
          <w:rPr>
            <w:rStyle w:val="Hyperlink"/>
            <w:i/>
            <w:sz w:val="20"/>
          </w:rPr>
          <w:t>ftp://ftp.3gpp.org/Information/WORK_PLAN</w:t>
        </w:r>
      </w:hyperlink>
      <w:r>
        <w:rPr>
          <w:i/>
          <w:color w:val="1F497D"/>
        </w:rPr>
        <w:t xml:space="preserve"> </w:t>
      </w:r>
      <w:r>
        <w:rPr>
          <w:i/>
        </w:rPr>
        <w:t>}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10FEB" w14:paraId="3D75B812" w14:textId="77777777">
        <w:tc>
          <w:tcPr>
            <w:tcW w:w="675" w:type="dxa"/>
            <w:shd w:val="clear" w:color="auto" w:fill="auto"/>
          </w:tcPr>
          <w:p w14:paraId="0C7746D8" w14:textId="77777777" w:rsidR="00910FEB" w:rsidRDefault="00910FE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E5803E" w14:textId="77777777" w:rsidR="00910FEB" w:rsidRDefault="006E27AC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910FEB" w14:paraId="29EF7EBF" w14:textId="77777777">
        <w:tc>
          <w:tcPr>
            <w:tcW w:w="675" w:type="dxa"/>
            <w:shd w:val="clear" w:color="auto" w:fill="auto"/>
          </w:tcPr>
          <w:p w14:paraId="68235371" w14:textId="77777777" w:rsidR="00910FEB" w:rsidRDefault="006E27A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E450C24" w14:textId="77777777" w:rsidR="00910FEB" w:rsidRDefault="006E27A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910FEB" w14:paraId="347E0DF3" w14:textId="77777777">
        <w:tc>
          <w:tcPr>
            <w:tcW w:w="675" w:type="dxa"/>
            <w:shd w:val="clear" w:color="auto" w:fill="auto"/>
          </w:tcPr>
          <w:p w14:paraId="63DE2BAB" w14:textId="77777777" w:rsidR="00910FEB" w:rsidRDefault="00910FE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D3E277F" w14:textId="77777777" w:rsidR="00910FEB" w:rsidRDefault="006E27AC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910FEB" w14:paraId="6BB4DF1E" w14:textId="77777777">
        <w:tc>
          <w:tcPr>
            <w:tcW w:w="675" w:type="dxa"/>
            <w:shd w:val="clear" w:color="auto" w:fill="auto"/>
          </w:tcPr>
          <w:p w14:paraId="62EA02CF" w14:textId="77777777" w:rsidR="00910FEB" w:rsidRDefault="00910FE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67AAFBE" w14:textId="77777777" w:rsidR="00910FEB" w:rsidRDefault="006E27AC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14E06C99" w14:textId="77777777" w:rsidR="00910FEB" w:rsidRDefault="006E27AC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</w:t>
      </w:r>
      <w:r>
        <w:rPr>
          <w:color w:val="0000FF"/>
        </w:rPr>
        <w:t>Building Blocks. Only if they are under an SA or CT umbrella, we define them as work tasks. If you are in doubt, please contact MCC.</w:t>
      </w:r>
    </w:p>
    <w:p w14:paraId="00B2F63D" w14:textId="77777777" w:rsidR="00910FEB" w:rsidRDefault="00910FEB">
      <w:pPr>
        <w:ind w:right="-99"/>
        <w:rPr>
          <w:b/>
        </w:rPr>
      </w:pPr>
    </w:p>
    <w:p w14:paraId="6C9D2EAA" w14:textId="77777777" w:rsidR="00910FEB" w:rsidRDefault="006E27AC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910FEB" w14:paraId="51E594A3" w14:textId="77777777">
        <w:tc>
          <w:tcPr>
            <w:tcW w:w="10314" w:type="dxa"/>
            <w:gridSpan w:val="4"/>
            <w:shd w:val="clear" w:color="auto" w:fill="E0E0E0"/>
          </w:tcPr>
          <w:p w14:paraId="65142BEA" w14:textId="77777777" w:rsidR="00910FEB" w:rsidRDefault="006E27A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10FEB" w14:paraId="3261FB52" w14:textId="77777777">
        <w:tc>
          <w:tcPr>
            <w:tcW w:w="1101" w:type="dxa"/>
            <w:shd w:val="clear" w:color="auto" w:fill="E0E0E0"/>
          </w:tcPr>
          <w:p w14:paraId="6F8408E1" w14:textId="77777777" w:rsidR="00910FEB" w:rsidRDefault="006E27A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7558D82" w14:textId="77777777" w:rsidR="00910FEB" w:rsidRDefault="006E27A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822921C" w14:textId="77777777" w:rsidR="00910FEB" w:rsidRDefault="006E27A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14C2CDE" w14:textId="77777777" w:rsidR="00910FEB" w:rsidRDefault="006E27AC">
            <w:pPr>
              <w:pStyle w:val="TAH"/>
              <w:ind w:right="-99"/>
              <w:jc w:val="left"/>
            </w:pPr>
            <w:r>
              <w:t xml:space="preserve">Title (as in 3GPP Work </w:t>
            </w:r>
            <w:r>
              <w:t>Plan)</w:t>
            </w:r>
          </w:p>
        </w:tc>
      </w:tr>
      <w:tr w:rsidR="00910FEB" w14:paraId="2D723E67" w14:textId="77777777">
        <w:tc>
          <w:tcPr>
            <w:tcW w:w="1101" w:type="dxa"/>
          </w:tcPr>
          <w:p w14:paraId="73F334E1" w14:textId="77777777" w:rsidR="00910FEB" w:rsidRDefault="006E27AC">
            <w:pPr>
              <w:pStyle w:val="TAL"/>
            </w:pPr>
            <w:bookmarkStart w:id="11" w:name="OLE_LINK2"/>
            <w:r>
              <w:rPr>
                <w:rFonts w:hint="eastAsia"/>
                <w:lang w:val="en-US" w:eastAsia="zh-CN"/>
              </w:rPr>
              <w:t>NR_CADC_R17_3BDL_2BUL</w:t>
            </w:r>
            <w:bookmarkEnd w:id="11"/>
          </w:p>
        </w:tc>
        <w:tc>
          <w:tcPr>
            <w:tcW w:w="1101" w:type="dxa"/>
          </w:tcPr>
          <w:p w14:paraId="54408F80" w14:textId="77777777" w:rsidR="00910FEB" w:rsidRDefault="006E27AC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4BCE13C4" w14:textId="77777777" w:rsidR="00910FEB" w:rsidRDefault="006E27A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881008</w:t>
            </w:r>
          </w:p>
        </w:tc>
        <w:tc>
          <w:tcPr>
            <w:tcW w:w="7011" w:type="dxa"/>
          </w:tcPr>
          <w:p w14:paraId="3BD9201E" w14:textId="77777777" w:rsidR="00910FEB" w:rsidRDefault="006E27A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Rel-17 NR Inter-band Carrier Aggregation/Dual Connectivity for 3 bands DL with 2 bands UL </w:t>
            </w:r>
          </w:p>
          <w:p w14:paraId="13B1F78B" w14:textId="77777777" w:rsidR="00910FEB" w:rsidRDefault="00910FEB">
            <w:pPr>
              <w:pStyle w:val="TAL"/>
              <w:rPr>
                <w:lang w:eastAsia="zh-CN"/>
              </w:rPr>
            </w:pPr>
          </w:p>
        </w:tc>
      </w:tr>
    </w:tbl>
    <w:p w14:paraId="12D0C405" w14:textId="77777777" w:rsidR="00910FEB" w:rsidRDefault="006E27AC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6DFCBC0B" w14:textId="77777777" w:rsidR="00910FEB" w:rsidRDefault="006E27AC">
      <w:pPr>
        <w:pStyle w:val="Heading3"/>
      </w:pPr>
      <w:r>
        <w:t>2.3</w:t>
      </w:r>
      <w:r>
        <w:tab/>
        <w:t>Other related Work Items and dependencies</w:t>
      </w:r>
    </w:p>
    <w:p w14:paraId="13C6F619" w14:textId="77777777" w:rsidR="00910FEB" w:rsidRDefault="006E27AC">
      <w:pPr>
        <w:rPr>
          <w:i/>
        </w:rPr>
      </w:pPr>
      <w:r>
        <w:rPr>
          <w:i/>
        </w:rPr>
        <w:t xml:space="preserve">{List here other Work Items which relate to the proposed one but are not part of the </w:t>
      </w:r>
      <w:r>
        <w:rPr>
          <w:i/>
        </w:rPr>
        <w:t>hierarchical structure, such as preceding SI or a preceding WI (</w:t>
      </w:r>
      <w:proofErr w:type="gramStart"/>
      <w:r>
        <w:rPr>
          <w:i/>
        </w:rPr>
        <w:t>e.g.</w:t>
      </w:r>
      <w:proofErr w:type="gramEnd"/>
      <w:r>
        <w:rPr>
          <w:i/>
        </w:rPr>
        <w:t xml:space="preserve"> if you further enhance a topic).}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10FEB" w14:paraId="5735C01A" w14:textId="77777777">
        <w:tc>
          <w:tcPr>
            <w:tcW w:w="9606" w:type="dxa"/>
            <w:gridSpan w:val="3"/>
            <w:shd w:val="clear" w:color="auto" w:fill="E0E0E0"/>
          </w:tcPr>
          <w:p w14:paraId="52DBD98C" w14:textId="77777777" w:rsidR="00910FEB" w:rsidRDefault="006E27A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910FEB" w14:paraId="00266A2B" w14:textId="77777777">
        <w:tc>
          <w:tcPr>
            <w:tcW w:w="1101" w:type="dxa"/>
            <w:shd w:val="clear" w:color="auto" w:fill="E0E0E0"/>
          </w:tcPr>
          <w:p w14:paraId="44178308" w14:textId="77777777" w:rsidR="00910FEB" w:rsidRDefault="006E27A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50A9EB9" w14:textId="77777777" w:rsidR="00910FEB" w:rsidRDefault="006E27A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37810BA" w14:textId="77777777" w:rsidR="00910FEB" w:rsidRDefault="006E27A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0FEB" w14:paraId="30DCD2B8" w14:textId="77777777">
        <w:trPr>
          <w:trHeight w:val="689"/>
        </w:trPr>
        <w:tc>
          <w:tcPr>
            <w:tcW w:w="1101" w:type="dxa"/>
          </w:tcPr>
          <w:p w14:paraId="5CC3A8BE" w14:textId="77777777" w:rsidR="00910FEB" w:rsidRDefault="006E27A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881108</w:t>
            </w:r>
          </w:p>
        </w:tc>
        <w:tc>
          <w:tcPr>
            <w:tcW w:w="3969" w:type="dxa"/>
          </w:tcPr>
          <w:p w14:paraId="592D78E9" w14:textId="77777777" w:rsidR="00910FEB" w:rsidRDefault="006E27AC">
            <w:pPr>
              <w:pStyle w:val="tah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Core part: 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Rel-17 </w:t>
            </w:r>
            <w:r>
              <w:rPr>
                <w:rFonts w:ascii="Arial" w:hAnsi="Arial" w:cs="Arial"/>
                <w:sz w:val="18"/>
                <w:szCs w:val="18"/>
              </w:rPr>
              <w:t xml:space="preserve">NR Inter-band Carrier Aggregation/Dual Connectivity for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bands DL with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bands UL</w:t>
            </w:r>
          </w:p>
        </w:tc>
        <w:tc>
          <w:tcPr>
            <w:tcW w:w="4536" w:type="dxa"/>
          </w:tcPr>
          <w:p w14:paraId="40845C7C" w14:textId="77777777" w:rsidR="00910FEB" w:rsidRDefault="006E27AC">
            <w:pPr>
              <w:pStyle w:val="tah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Child WID</w:t>
            </w:r>
          </w:p>
        </w:tc>
      </w:tr>
      <w:tr w:rsidR="00910FEB" w14:paraId="2418A3CE" w14:textId="77777777">
        <w:tc>
          <w:tcPr>
            <w:tcW w:w="1101" w:type="dxa"/>
          </w:tcPr>
          <w:p w14:paraId="228CB63C" w14:textId="77777777" w:rsidR="00910FEB" w:rsidRDefault="006E27AC">
            <w:pPr>
              <w:pStyle w:val="TAL"/>
              <w:rPr>
                <w:strike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881208</w:t>
            </w:r>
          </w:p>
        </w:tc>
        <w:tc>
          <w:tcPr>
            <w:tcW w:w="3969" w:type="dxa"/>
          </w:tcPr>
          <w:p w14:paraId="0B37EA07" w14:textId="77777777" w:rsidR="00910FEB" w:rsidRDefault="006E27A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Perf. part: 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Rel-17 </w:t>
            </w:r>
            <w:r>
              <w:rPr>
                <w:rFonts w:ascii="Arial" w:hAnsi="Arial" w:cs="Arial"/>
                <w:sz w:val="18"/>
                <w:szCs w:val="18"/>
              </w:rPr>
              <w:t xml:space="preserve">NR Inter-band Carrier Aggregation/Dual Connectivity for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bands DL with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bands UL</w:t>
            </w:r>
          </w:p>
        </w:tc>
        <w:tc>
          <w:tcPr>
            <w:tcW w:w="4536" w:type="dxa"/>
          </w:tcPr>
          <w:p w14:paraId="7B19B3EE" w14:textId="77777777" w:rsidR="00910FEB" w:rsidRDefault="006E27A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Child WID</w:t>
            </w:r>
          </w:p>
        </w:tc>
      </w:tr>
    </w:tbl>
    <w:p w14:paraId="6050D081" w14:textId="77777777" w:rsidR="00910FEB" w:rsidRDefault="006E27AC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Also related or dependent WIs in </w:t>
      </w:r>
      <w:r>
        <w:rPr>
          <w:color w:val="0000FF"/>
        </w:rPr>
        <w:t>other TSGs should be indicated.</w:t>
      </w:r>
    </w:p>
    <w:p w14:paraId="175BC752" w14:textId="77777777" w:rsidR="00910FEB" w:rsidRDefault="00910FEB">
      <w:pPr>
        <w:spacing w:after="0"/>
        <w:ind w:right="-96"/>
      </w:pPr>
    </w:p>
    <w:p w14:paraId="36FA6231" w14:textId="77777777" w:rsidR="00910FEB" w:rsidRDefault="006E27AC">
      <w:pPr>
        <w:pStyle w:val="Heading2"/>
      </w:pPr>
      <w:r>
        <w:t>3</w:t>
      </w:r>
      <w:r>
        <w:tab/>
        <w:t>Justification</w:t>
      </w:r>
    </w:p>
    <w:p w14:paraId="3E95BDA1" w14:textId="77777777" w:rsidR="00910FEB" w:rsidRDefault="006E27AC">
      <w:r>
        <w:rPr>
          <w:rFonts w:hint="eastAsia"/>
          <w:lang w:eastAsia="ja-JP"/>
        </w:rPr>
        <w:t>F</w:t>
      </w:r>
      <w:r>
        <w:rPr>
          <w:lang w:eastAsia="ja-JP"/>
        </w:rPr>
        <w:t>o</w:t>
      </w:r>
      <w:r>
        <w:rPr>
          <w:rFonts w:hint="eastAsia"/>
          <w:lang w:eastAsia="ja-JP"/>
        </w:rPr>
        <w:t>r NR CA, a</w:t>
      </w:r>
      <w:r>
        <w:t xml:space="preserve">ll new </w:t>
      </w:r>
      <w:r>
        <w:rPr>
          <w:rFonts w:hint="eastAsia"/>
          <w:lang w:eastAsia="ja-JP"/>
        </w:rPr>
        <w:t xml:space="preserve">NR CA </w:t>
      </w:r>
      <w:r>
        <w:t>configurations</w:t>
      </w:r>
      <w:r>
        <w:rPr>
          <w:rFonts w:eastAsia="SimSun" w:hint="eastAsia"/>
          <w:lang w:eastAsia="zh-CN"/>
        </w:rPr>
        <w:t xml:space="preserve"> including 3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</w:t>
      </w:r>
      <w:r>
        <w:rPr>
          <w:rFonts w:eastAsia="SimSun"/>
          <w:lang w:eastAsia="zh-CN"/>
        </w:rPr>
        <w:t>2</w:t>
      </w:r>
      <w:r>
        <w:rPr>
          <w:rFonts w:hint="eastAsia"/>
          <w:lang w:eastAsia="ja-JP"/>
        </w:rPr>
        <w:t xml:space="preserve"> different bands UL </w:t>
      </w:r>
      <w:r>
        <w:t xml:space="preserve">will be defined under this WI. </w:t>
      </w:r>
    </w:p>
    <w:p w14:paraId="11989C70" w14:textId="77777777" w:rsidR="00910FEB" w:rsidRDefault="006E27AC">
      <w:pPr>
        <w:rPr>
          <w:lang w:eastAsia="ja-JP"/>
        </w:rPr>
      </w:pPr>
      <w:r>
        <w:rPr>
          <w:rFonts w:hint="eastAsia"/>
          <w:lang w:eastAsia="ja-JP"/>
        </w:rPr>
        <w:t xml:space="preserve">The NR CA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NR CA configurations.</w:t>
      </w:r>
    </w:p>
    <w:p w14:paraId="26B62B16" w14:textId="77777777" w:rsidR="00910FEB" w:rsidRDefault="006E27AC">
      <w:pPr>
        <w:rPr>
          <w:lang w:eastAsia="ja-JP"/>
        </w:rPr>
      </w:pPr>
      <w:r>
        <w:rPr>
          <w:rFonts w:hint="eastAsia"/>
          <w:lang w:eastAsia="ja-JP"/>
        </w:rPr>
        <w:t xml:space="preserve">The preconditions to </w:t>
      </w:r>
      <w:r>
        <w:rPr>
          <w:rFonts w:eastAsia="Malgun Gothic"/>
          <w:lang w:eastAsia="ko-KR"/>
        </w:rPr>
        <w:t xml:space="preserve">propose </w:t>
      </w:r>
      <w:r>
        <w:rPr>
          <w:rFonts w:hint="eastAsia"/>
          <w:lang w:eastAsia="ja-JP"/>
        </w:rPr>
        <w:t xml:space="preserve">NR CA </w:t>
      </w:r>
      <w:r>
        <w:t xml:space="preserve">configurations </w:t>
      </w:r>
      <w:r>
        <w:rPr>
          <w:rFonts w:hint="eastAsia"/>
          <w:lang w:eastAsia="ja-JP"/>
        </w:rPr>
        <w:t xml:space="preserve">including Intra band CA for </w:t>
      </w:r>
      <w:r>
        <w:rPr>
          <w:rFonts w:eastAsia="SimSun" w:hint="eastAsia"/>
          <w:lang w:eastAsia="zh-CN"/>
        </w:rPr>
        <w:t>3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 different bands UL</w:t>
      </w:r>
      <w:r>
        <w:rPr>
          <w:rFonts w:eastAsia="Malgun Gothic"/>
          <w:lang w:eastAsia="ko-KR"/>
        </w:rPr>
        <w:t xml:space="preserve"> in </w:t>
      </w:r>
      <w:r>
        <w:rPr>
          <w:rFonts w:eastAsia="SimSun" w:hint="eastAsia"/>
          <w:lang w:val="en-US" w:eastAsia="zh-CN"/>
        </w:rPr>
        <w:t>R</w:t>
      </w:r>
      <w:r>
        <w:rPr>
          <w:rFonts w:eastAsia="Malgun Gothic"/>
          <w:lang w:eastAsia="ko-KR"/>
        </w:rPr>
        <w:t>el-1</w:t>
      </w:r>
      <w:r>
        <w:rPr>
          <w:rFonts w:eastAsia="SimSun" w:hint="eastAsia"/>
          <w:lang w:val="en-US" w:eastAsia="zh-CN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ja-JP"/>
        </w:rPr>
        <w:t>are as</w:t>
      </w:r>
      <w:r>
        <w:rPr>
          <w:rFonts w:hint="eastAsia"/>
          <w:lang w:eastAsia="ja-JP"/>
        </w:rPr>
        <w:t xml:space="preserve"> follows.</w:t>
      </w:r>
    </w:p>
    <w:p w14:paraId="359FBFE3" w14:textId="77777777" w:rsidR="00910FEB" w:rsidRDefault="006E27AC">
      <w:pPr>
        <w:numPr>
          <w:ilvl w:val="0"/>
          <w:numId w:val="3"/>
        </w:numPr>
        <w:spacing w:beforeLines="50" w:before="120"/>
        <w:rPr>
          <w:lang w:eastAsia="ko-KR"/>
        </w:rPr>
      </w:pPr>
      <w:r>
        <w:rPr>
          <w:rFonts w:hint="eastAsia"/>
          <w:lang w:eastAsia="zh-CN"/>
        </w:rPr>
        <w:t>R</w:t>
      </w:r>
      <w:r>
        <w:rPr>
          <w:rFonts w:hint="eastAsia"/>
          <w:lang w:eastAsia="ja-JP"/>
        </w:rPr>
        <w:t xml:space="preserve">equirements </w:t>
      </w:r>
      <w:r>
        <w:rPr>
          <w:rFonts w:hint="eastAsia"/>
          <w:lang w:eastAsia="zh-CN"/>
        </w:rPr>
        <w:t xml:space="preserve">for all concerning bands </w:t>
      </w:r>
      <w:r>
        <w:rPr>
          <w:rFonts w:hint="eastAsia"/>
          <w:lang w:eastAsia="ja-JP"/>
        </w:rPr>
        <w:t>shall be completed and specified in advanced.</w:t>
      </w:r>
    </w:p>
    <w:p w14:paraId="4C913996" w14:textId="77777777" w:rsidR="00910FEB" w:rsidRDefault="006E27AC">
      <w:pPr>
        <w:numPr>
          <w:ilvl w:val="0"/>
          <w:numId w:val="3"/>
        </w:numPr>
        <w:spacing w:beforeLines="50" w:before="120"/>
        <w:rPr>
          <w:lang w:eastAsia="ko-KR"/>
        </w:rPr>
      </w:pPr>
      <w:r>
        <w:rPr>
          <w:rFonts w:eastAsia="SimSun" w:hint="eastAsia"/>
          <w:lang w:val="en-US" w:eastAsia="zh-CN"/>
        </w:rPr>
        <w:t>Fallback modes such as 2UL/2DL inter-band NR CA/DC and 1UL/3</w:t>
      </w:r>
      <w:proofErr w:type="gramStart"/>
      <w:r>
        <w:rPr>
          <w:rFonts w:eastAsia="SimSun" w:hint="eastAsia"/>
          <w:lang w:val="en-US" w:eastAsia="zh-CN"/>
        </w:rPr>
        <w:t>DL  inter</w:t>
      </w:r>
      <w:proofErr w:type="gramEnd"/>
      <w:r>
        <w:rPr>
          <w:rFonts w:eastAsia="SimSun" w:hint="eastAsia"/>
          <w:lang w:val="en-US" w:eastAsia="zh-CN"/>
        </w:rPr>
        <w:t>-band NR CA</w:t>
      </w:r>
      <w:r>
        <w:rPr>
          <w:rFonts w:hint="eastAsia"/>
          <w:lang w:eastAsia="ja-JP"/>
        </w:rPr>
        <w:t xml:space="preserve"> shall be completed and specified in advance.</w:t>
      </w:r>
    </w:p>
    <w:p w14:paraId="7A5B0C53" w14:textId="77777777" w:rsidR="00910FEB" w:rsidRDefault="006E27AC">
      <w:pPr>
        <w:rPr>
          <w:rFonts w:eastAsia="Malgun Gothic"/>
          <w:lang w:eastAsia="ko-KR"/>
        </w:rPr>
      </w:pPr>
      <w:r>
        <w:rPr>
          <w:rFonts w:eastAsia="SimSun"/>
          <w:lang w:eastAsia="zh-CN"/>
        </w:rPr>
        <w:t>Constituent NR band and NR Intra ban</w:t>
      </w:r>
      <w:r>
        <w:rPr>
          <w:rFonts w:eastAsia="SimSun"/>
          <w:lang w:eastAsia="zh-CN"/>
        </w:rPr>
        <w:t>d CA shall be completed and specified in advance.</w:t>
      </w:r>
      <w:r>
        <w:rPr>
          <w:rFonts w:eastAsia="SimSun" w:hint="eastAsia"/>
          <w:lang w:eastAsia="zh-CN"/>
        </w:rPr>
        <w:t xml:space="preserve"> </w:t>
      </w:r>
      <w:r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910FEB" w14:paraId="0A401A1E" w14:textId="77777777">
        <w:trPr>
          <w:trHeight w:val="47"/>
          <w:jc w:val="center"/>
        </w:trPr>
        <w:tc>
          <w:tcPr>
            <w:tcW w:w="3118" w:type="dxa"/>
            <w:vAlign w:val="center"/>
          </w:tcPr>
          <w:p w14:paraId="11F4CE62" w14:textId="77777777" w:rsidR="00910FEB" w:rsidRDefault="006E27AC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779E2D63" w14:textId="77777777" w:rsidR="00910FEB" w:rsidRDefault="006E27AC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>
              <w:rPr>
                <w:lang w:val="en-US" w:eastAsia="fi-FI"/>
              </w:rPr>
              <w:t>configuration</w:t>
            </w:r>
          </w:p>
        </w:tc>
      </w:tr>
      <w:tr w:rsidR="00910FEB" w14:paraId="50818A3E" w14:textId="77777777">
        <w:trPr>
          <w:trHeight w:val="283"/>
          <w:jc w:val="center"/>
        </w:trPr>
        <w:tc>
          <w:tcPr>
            <w:tcW w:w="3118" w:type="dxa"/>
            <w:vAlign w:val="center"/>
          </w:tcPr>
          <w:p w14:paraId="58369AC8" w14:textId="77777777" w:rsidR="00910FEB" w:rsidRDefault="006E27AC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  <w:tc>
          <w:tcPr>
            <w:tcW w:w="5883" w:type="dxa"/>
            <w:vAlign w:val="center"/>
          </w:tcPr>
          <w:p w14:paraId="41DCD91A" w14:textId="77777777" w:rsidR="00910FEB" w:rsidRDefault="006E27AC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2A, 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3A_CA_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</w:tr>
    </w:tbl>
    <w:p w14:paraId="14A15786" w14:textId="77777777" w:rsidR="00910FEB" w:rsidRDefault="006E27AC">
      <w:pPr>
        <w:spacing w:beforeLines="50" w:before="120"/>
        <w:rPr>
          <w:rFonts w:eastAsia="Malgun Gothic"/>
          <w:lang w:eastAsia="ko-KR"/>
        </w:rPr>
      </w:pPr>
      <w:r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910FEB" w14:paraId="0A3701DB" w14:textId="77777777">
        <w:trPr>
          <w:trHeight w:val="47"/>
          <w:jc w:val="center"/>
        </w:trPr>
        <w:tc>
          <w:tcPr>
            <w:tcW w:w="3118" w:type="dxa"/>
            <w:vAlign w:val="center"/>
          </w:tcPr>
          <w:p w14:paraId="0CA771D8" w14:textId="77777777" w:rsidR="00910FEB" w:rsidRDefault="006E27AC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 xml:space="preserve">CA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0EC72DDC" w14:textId="77777777" w:rsidR="00910FEB" w:rsidRDefault="006E27AC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zh-CN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</w:tr>
      <w:tr w:rsidR="00910FEB" w14:paraId="7C9F5AC5" w14:textId="77777777">
        <w:trPr>
          <w:trHeight w:val="283"/>
          <w:jc w:val="center"/>
        </w:trPr>
        <w:tc>
          <w:tcPr>
            <w:tcW w:w="3118" w:type="dxa"/>
            <w:vAlign w:val="center"/>
          </w:tcPr>
          <w:p w14:paraId="7B4ED31F" w14:textId="77777777" w:rsidR="00910FEB" w:rsidRDefault="006E27AC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</w:t>
            </w:r>
            <w:r>
              <w:rPr>
                <w:rFonts w:hint="eastAsia"/>
                <w:b w:val="0"/>
                <w:lang w:val="en-US" w:eastAsia="zh-CN"/>
              </w:rPr>
              <w:t>C</w:t>
            </w:r>
            <w:r>
              <w:rPr>
                <w:rFonts w:hint="eastAsia"/>
                <w:b w:val="0"/>
                <w:lang w:val="en-US" w:eastAsia="ja-JP"/>
              </w:rPr>
              <w:t>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  <w:tc>
          <w:tcPr>
            <w:tcW w:w="5883" w:type="dxa"/>
            <w:vAlign w:val="center"/>
          </w:tcPr>
          <w:p w14:paraId="1A063EAE" w14:textId="77777777" w:rsidR="00910FEB" w:rsidRDefault="006E27AC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</w:t>
            </w:r>
            <w:r>
              <w:rPr>
                <w:rFonts w:hint="eastAsia"/>
                <w:b w:val="0"/>
                <w:lang w:val="en-US" w:eastAsia="zh-CN"/>
              </w:rPr>
              <w:t>C</w:t>
            </w:r>
            <w:r>
              <w:rPr>
                <w:rFonts w:hint="eastAsia"/>
                <w:b w:val="0"/>
                <w:lang w:val="en-US" w:eastAsia="ja-JP"/>
              </w:rPr>
              <w:t>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2A, 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</w:t>
            </w:r>
            <w:r>
              <w:rPr>
                <w:rFonts w:hint="eastAsia"/>
                <w:b w:val="0"/>
                <w:lang w:val="en-US" w:eastAsia="zh-CN"/>
              </w:rPr>
              <w:t>C</w:t>
            </w:r>
            <w:r>
              <w:rPr>
                <w:rFonts w:hint="eastAsia"/>
                <w:b w:val="0"/>
                <w:lang w:val="en-US" w:eastAsia="ja-JP"/>
              </w:rPr>
              <w:t>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  <w:r>
              <w:rPr>
                <w:rFonts w:hint="eastAsia"/>
                <w:b w:val="0"/>
                <w:lang w:val="en-US" w:eastAsia="zh-CN"/>
              </w:rPr>
              <w:t>,</w:t>
            </w:r>
            <w:r>
              <w:rPr>
                <w:rFonts w:hint="eastAsia"/>
                <w:b w:val="0"/>
                <w:lang w:val="en-US" w:eastAsia="ja-JP"/>
              </w:rPr>
              <w:t xml:space="preserve"> 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</w:tr>
    </w:tbl>
    <w:p w14:paraId="086A354D" w14:textId="77777777" w:rsidR="00910FEB" w:rsidRDefault="006E27AC">
      <w:pPr>
        <w:spacing w:beforeLines="50" w:before="120"/>
        <w:rPr>
          <w:rFonts w:eastAsia="SimSun"/>
          <w:lang w:eastAsia="zh-CN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o</w:t>
      </w:r>
      <w:r>
        <w:rPr>
          <w:rFonts w:hint="eastAsia"/>
          <w:lang w:eastAsia="ja-JP"/>
        </w:rPr>
        <w:t>r NR DC, a</w:t>
      </w:r>
      <w:r>
        <w:t xml:space="preserve">ll new </w:t>
      </w:r>
      <w:r>
        <w:rPr>
          <w:rFonts w:hint="eastAsia"/>
          <w:lang w:eastAsia="ja-JP"/>
        </w:rPr>
        <w:t xml:space="preserve">NR DC </w:t>
      </w:r>
      <w:r>
        <w:t xml:space="preserve">configurations </w:t>
      </w:r>
      <w:r>
        <w:rPr>
          <w:rFonts w:hint="eastAsia"/>
          <w:lang w:eastAsia="ja-JP"/>
        </w:rPr>
        <w:t xml:space="preserve">including Intra band CA for </w:t>
      </w:r>
      <w:r>
        <w:rPr>
          <w:rFonts w:eastAsia="SimSun" w:hint="eastAsia"/>
          <w:lang w:eastAsia="zh-CN"/>
        </w:rPr>
        <w:t>3</w:t>
      </w:r>
      <w:r>
        <w:rPr>
          <w:rFonts w:hint="eastAsia"/>
          <w:lang w:eastAsia="ja-JP"/>
        </w:rPr>
        <w:t xml:space="preserve"> different bands DL with </w:t>
      </w:r>
      <w:r>
        <w:rPr>
          <w:rFonts w:eastAsia="SimSun"/>
          <w:lang w:eastAsia="zh-CN"/>
        </w:rPr>
        <w:t>2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UL </w:t>
      </w:r>
      <w:r>
        <w:t>will be</w:t>
      </w:r>
      <w:r>
        <w:rPr>
          <w:rFonts w:hint="eastAsia"/>
          <w:lang w:eastAsia="ja-JP"/>
        </w:rPr>
        <w:t xml:space="preserve"> defined under this WI.</w:t>
      </w:r>
    </w:p>
    <w:p w14:paraId="6D8B76A7" w14:textId="77777777" w:rsidR="00910FEB" w:rsidRDefault="006E27AC">
      <w:pPr>
        <w:rPr>
          <w:rFonts w:eastAsia="Malgun Gothic"/>
          <w:lang w:eastAsia="ko-KR"/>
        </w:rPr>
      </w:pPr>
      <w:r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rFonts w:eastAsia="SimSun" w:hint="eastAsia"/>
          <w:lang w:eastAsia="zh-CN"/>
        </w:rPr>
        <w:t>3</w:t>
      </w:r>
      <w:r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910FEB" w14:paraId="3A7EB680" w14:textId="77777777">
        <w:trPr>
          <w:trHeight w:val="47"/>
          <w:jc w:val="center"/>
        </w:trPr>
        <w:tc>
          <w:tcPr>
            <w:tcW w:w="3118" w:type="dxa"/>
            <w:vAlign w:val="center"/>
          </w:tcPr>
          <w:p w14:paraId="1A53E0E7" w14:textId="77777777" w:rsidR="00910FEB" w:rsidRDefault="006E27AC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val="en-US"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EE7B7B1" w14:textId="77777777" w:rsidR="00910FEB" w:rsidRDefault="006E27AC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</w:tr>
      <w:tr w:rsidR="00910FEB" w14:paraId="17C27027" w14:textId="77777777">
        <w:trPr>
          <w:trHeight w:val="283"/>
          <w:jc w:val="center"/>
        </w:trPr>
        <w:tc>
          <w:tcPr>
            <w:tcW w:w="3118" w:type="dxa"/>
            <w:vAlign w:val="center"/>
          </w:tcPr>
          <w:p w14:paraId="2A2C24FE" w14:textId="77777777" w:rsidR="00910FEB" w:rsidRDefault="006E27AC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</w:t>
            </w:r>
            <w:r>
              <w:rPr>
                <w:rFonts w:hint="eastAsia"/>
                <w:b w:val="0"/>
                <w:lang w:val="en-US" w:eastAsia="zh-CN"/>
              </w:rPr>
              <w:t>-n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  <w:tc>
          <w:tcPr>
            <w:tcW w:w="5883" w:type="dxa"/>
            <w:vAlign w:val="center"/>
          </w:tcPr>
          <w:p w14:paraId="7A93EB9A" w14:textId="77777777" w:rsidR="00910FEB" w:rsidRDefault="006E27AC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zh-CN"/>
              </w:rPr>
              <w:t>-</w:t>
            </w:r>
            <w:r>
              <w:rPr>
                <w:rFonts w:hint="eastAsia"/>
                <w:b w:val="0"/>
                <w:lang w:val="en-US" w:eastAsia="ja-JP"/>
              </w:rPr>
              <w:t>n</w:t>
            </w:r>
            <w:r>
              <w:rPr>
                <w:rFonts w:hint="eastAsia"/>
                <w:b w:val="0"/>
                <w:lang w:val="en-US" w:eastAsia="zh-CN"/>
              </w:rPr>
              <w:t>3</w:t>
            </w:r>
            <w:r>
              <w:rPr>
                <w:rFonts w:hint="eastAsia"/>
                <w:b w:val="0"/>
                <w:lang w:val="en-US" w:eastAsia="ja-JP"/>
              </w:rPr>
              <w:t>A, DC_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</w:t>
            </w:r>
            <w:r>
              <w:rPr>
                <w:rFonts w:hint="eastAsia"/>
                <w:b w:val="0"/>
                <w:lang w:val="en-US" w:eastAsia="zh-CN"/>
              </w:rPr>
              <w:t>-</w:t>
            </w:r>
            <w:r>
              <w:rPr>
                <w:rFonts w:hint="eastAsia"/>
                <w:b w:val="0"/>
                <w:lang w:val="en-US" w:eastAsia="ja-JP"/>
              </w:rPr>
              <w:t>n</w:t>
            </w:r>
            <w:r>
              <w:rPr>
                <w:rFonts w:hint="eastAsia"/>
                <w:b w:val="0"/>
                <w:lang w:val="en-US" w:eastAsia="zh-CN"/>
              </w:rPr>
              <w:t>3</w:t>
            </w:r>
            <w:r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19554FBA" w14:textId="77777777" w:rsidR="00910FEB" w:rsidRDefault="006E27AC">
      <w:pPr>
        <w:numPr>
          <w:ilvl w:val="0"/>
          <w:numId w:val="3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eastAsia="SimSun" w:hint="eastAsia"/>
          <w:lang w:eastAsia="zh-CN"/>
        </w:rPr>
        <w:t>NR</w:t>
      </w:r>
      <w:r>
        <w:rPr>
          <w:rFonts w:hint="eastAsia"/>
          <w:lang w:eastAsia="ja-JP"/>
        </w:rPr>
        <w:t xml:space="preserve"> CA of </w:t>
      </w: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 different bands DL with 1 band UL of </w:t>
      </w:r>
      <w:r>
        <w:rPr>
          <w:lang w:eastAsia="ja-JP"/>
        </w:rPr>
        <w:t>CA_</w:t>
      </w:r>
      <w:r>
        <w:rPr>
          <w:rFonts w:eastAsia="SimSun" w:hint="eastAsia"/>
          <w:lang w:eastAsia="zh-CN"/>
        </w:rPr>
        <w:t>n</w:t>
      </w:r>
      <w:r>
        <w:rPr>
          <w:lang w:eastAsia="ja-JP"/>
        </w:rPr>
        <w:t>1A-</w:t>
      </w:r>
      <w:r>
        <w:rPr>
          <w:rFonts w:eastAsia="SimSun" w:hint="eastAsia"/>
          <w:lang w:eastAsia="zh-CN"/>
        </w:rPr>
        <w:t>n2</w:t>
      </w:r>
      <w:r>
        <w:rPr>
          <w:lang w:eastAsia="ja-JP"/>
        </w:rPr>
        <w:t>A</w:t>
      </w:r>
      <w:r>
        <w:rPr>
          <w:rFonts w:hint="eastAsia"/>
          <w:lang w:eastAsia="ja-JP"/>
        </w:rPr>
        <w:t xml:space="preserve"> shall be specified in advance.</w:t>
      </w:r>
    </w:p>
    <w:p w14:paraId="78E057F3" w14:textId="77777777" w:rsidR="00910FEB" w:rsidRDefault="006E27AC">
      <w:pPr>
        <w:numPr>
          <w:ilvl w:val="0"/>
          <w:numId w:val="3"/>
        </w:numPr>
        <w:spacing w:beforeLines="50" w:before="1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NR </w:t>
      </w:r>
      <w:r>
        <w:rPr>
          <w:rFonts w:hint="eastAsia"/>
          <w:lang w:eastAsia="ja-JP"/>
        </w:rPr>
        <w:t xml:space="preserve">DC of 2 different bands DL with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UL of </w:t>
      </w:r>
      <w:r>
        <w:rPr>
          <w:lang w:eastAsia="ja-JP"/>
        </w:rPr>
        <w:t>DC_</w:t>
      </w:r>
      <w:r>
        <w:rPr>
          <w:rFonts w:eastAsia="SimSun"/>
          <w:lang w:eastAsia="zh-CN"/>
        </w:rPr>
        <w:t>n</w:t>
      </w:r>
      <w:r>
        <w:rPr>
          <w:lang w:eastAsia="ja-JP"/>
        </w:rPr>
        <w:t>1A</w:t>
      </w:r>
      <w:r>
        <w:rPr>
          <w:rFonts w:eastAsia="SimSun" w:hint="eastAsia"/>
          <w:lang w:val="en-US" w:eastAsia="zh-CN"/>
        </w:rPr>
        <w:t>-</w:t>
      </w:r>
      <w:r>
        <w:rPr>
          <w:rFonts w:hint="eastAsia"/>
          <w:lang w:eastAsia="ja-JP"/>
        </w:rPr>
        <w:t>n</w:t>
      </w:r>
      <w:r>
        <w:rPr>
          <w:rFonts w:eastAsia="SimSun"/>
          <w:lang w:eastAsia="zh-CN"/>
        </w:rPr>
        <w:t>3</w:t>
      </w:r>
      <w:r>
        <w:rPr>
          <w:rFonts w:hint="eastAsia"/>
          <w:lang w:eastAsia="ja-JP"/>
        </w:rPr>
        <w:t>A, DC_</w:t>
      </w:r>
      <w:r>
        <w:rPr>
          <w:rFonts w:eastAsia="SimSun"/>
          <w:lang w:eastAsia="zh-CN"/>
        </w:rPr>
        <w:t>n</w:t>
      </w:r>
      <w:r>
        <w:rPr>
          <w:rFonts w:hint="eastAsia"/>
          <w:lang w:eastAsia="ja-JP"/>
        </w:rPr>
        <w:t>2A</w:t>
      </w:r>
      <w:r>
        <w:rPr>
          <w:rFonts w:eastAsia="SimSun" w:hint="eastAsia"/>
          <w:lang w:val="en-US" w:eastAsia="zh-CN"/>
        </w:rPr>
        <w:t>-</w:t>
      </w:r>
      <w:r>
        <w:rPr>
          <w:rFonts w:hint="eastAsia"/>
          <w:lang w:eastAsia="ja-JP"/>
        </w:rPr>
        <w:t>n</w:t>
      </w:r>
      <w:r>
        <w:rPr>
          <w:rFonts w:eastAsia="SimSun"/>
          <w:lang w:eastAsia="zh-CN"/>
        </w:rPr>
        <w:t>3</w:t>
      </w:r>
      <w:r>
        <w:rPr>
          <w:rFonts w:hint="eastAsia"/>
          <w:lang w:eastAsia="ja-JP"/>
        </w:rPr>
        <w:t xml:space="preserve">A shall be completed and specified in advance. </w:t>
      </w:r>
    </w:p>
    <w:p w14:paraId="519B0D1F" w14:textId="77777777" w:rsidR="00910FEB" w:rsidRDefault="006E27AC">
      <w:pPr>
        <w:spacing w:beforeLines="50" w:before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lastRenderedPageBreak/>
        <w:t xml:space="preserve">Note: The configurations with </w:t>
      </w:r>
      <w:r>
        <w:rPr>
          <w:rFonts w:ascii="Arial" w:hAnsi="Arial" w:cs="Arial"/>
          <w:lang w:val="en-US" w:eastAsia="zh-CN"/>
        </w:rPr>
        <w:t xml:space="preserve">UL CA </w:t>
      </w:r>
      <w:r>
        <w:rPr>
          <w:rFonts w:ascii="Arial" w:hAnsi="Arial" w:cs="Arial" w:hint="eastAsia"/>
          <w:lang w:val="en-US" w:eastAsia="zh-CN"/>
        </w:rPr>
        <w:t xml:space="preserve">configuration </w:t>
      </w:r>
      <w:r>
        <w:rPr>
          <w:rFonts w:ascii="Arial" w:hAnsi="Arial" w:cs="Arial"/>
          <w:lang w:val="en-US" w:eastAsia="zh-CN"/>
        </w:rPr>
        <w:t xml:space="preserve">with three or more </w:t>
      </w:r>
      <w:r>
        <w:rPr>
          <w:rFonts w:ascii="Arial" w:hAnsi="Arial" w:cs="Arial"/>
          <w:lang w:val="en-US" w:eastAsia="zh-CN"/>
        </w:rPr>
        <w:t>non-contiguous CCs (feature not yet defined)</w:t>
      </w:r>
      <w:r>
        <w:rPr>
          <w:rFonts w:ascii="Arial" w:hAnsi="Arial" w:cs="Arial" w:hint="eastAsia"/>
          <w:lang w:val="en-US" w:eastAsia="zh-CN"/>
        </w:rPr>
        <w:t xml:space="preserve"> are excluded in Rel-17,</w:t>
      </w:r>
      <w:r>
        <w:rPr>
          <w:rFonts w:ascii="Arial" w:hAnsi="Arial" w:cs="Arial"/>
          <w:lang w:val="en-US" w:eastAsia="zh-CN"/>
        </w:rPr>
        <w:t xml:space="preserve"> including</w:t>
      </w:r>
      <w:r>
        <w:rPr>
          <w:rFonts w:ascii="Arial" w:hAnsi="Arial" w:cs="Arial" w:hint="eastAsia"/>
          <w:lang w:val="en-US" w:eastAsia="zh-CN"/>
        </w:rPr>
        <w:t>:</w:t>
      </w:r>
    </w:p>
    <w:p w14:paraId="4453443D" w14:textId="77777777" w:rsidR="00910FEB" w:rsidRDefault="006E27AC">
      <w:pPr>
        <w:numPr>
          <w:ilvl w:val="0"/>
          <w:numId w:val="3"/>
        </w:numPr>
        <w:spacing w:beforeLines="50" w:before="120"/>
        <w:ind w:left="357" w:hanging="357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Intra-band non-contiguous UL CA with three or more discrete UL CCs</w:t>
      </w:r>
      <w:r>
        <w:rPr>
          <w:rFonts w:ascii="Arial" w:hAnsi="Arial" w:cs="Arial" w:hint="eastAsia"/>
          <w:lang w:val="en-US" w:eastAsia="zh-CN"/>
        </w:rPr>
        <w:t xml:space="preserve"> within FR1 band</w:t>
      </w:r>
    </w:p>
    <w:p w14:paraId="496DBA2B" w14:textId="77777777" w:rsidR="00910FEB" w:rsidRDefault="006E27AC">
      <w:pPr>
        <w:numPr>
          <w:ilvl w:val="0"/>
          <w:numId w:val="3"/>
        </w:numPr>
        <w:spacing w:beforeLines="50" w:before="120"/>
        <w:ind w:left="357" w:hanging="357"/>
        <w:rPr>
          <w:rFonts w:ascii="Arial" w:hAnsi="Arial" w:cs="Arial"/>
          <w:lang w:eastAsia="ja-JP"/>
        </w:rPr>
      </w:pPr>
      <w:r>
        <w:rPr>
          <w:rFonts w:ascii="Arial" w:hAnsi="Arial" w:cs="Arial"/>
          <w:lang w:val="en-US" w:eastAsia="zh-CN"/>
        </w:rPr>
        <w:t xml:space="preserve">Inter-band UL CA consisting of intra-band non-contiguous UL CA </w:t>
      </w:r>
      <w:r>
        <w:rPr>
          <w:rFonts w:ascii="Arial" w:hAnsi="Arial" w:cs="Arial" w:hint="eastAsia"/>
          <w:lang w:val="en-US" w:eastAsia="zh-CN"/>
        </w:rPr>
        <w:t>within FR1 band</w:t>
      </w:r>
      <w:r>
        <w:rPr>
          <w:rFonts w:ascii="Arial" w:hAnsi="Arial" w:cs="Arial"/>
          <w:lang w:val="en-US" w:eastAsia="zh-CN"/>
        </w:rPr>
        <w:t xml:space="preserve"> </w:t>
      </w:r>
    </w:p>
    <w:p w14:paraId="118BCD94" w14:textId="77777777" w:rsidR="00910FEB" w:rsidRDefault="006E27AC">
      <w:pPr>
        <w:numPr>
          <w:ilvl w:val="0"/>
          <w:numId w:val="3"/>
        </w:numPr>
        <w:spacing w:beforeLines="50" w:before="120"/>
        <w:ind w:left="357" w:hanging="357"/>
        <w:rPr>
          <w:rFonts w:eastAsia="SimSun"/>
          <w:lang w:eastAsia="zh-CN"/>
        </w:rPr>
      </w:pPr>
      <w:r>
        <w:rPr>
          <w:rFonts w:ascii="Arial" w:hAnsi="Arial" w:cs="Arial"/>
          <w:lang w:val="en-US" w:eastAsia="zh-CN"/>
        </w:rPr>
        <w:t>Intra-band contiguous UL CA with three CCs</w:t>
      </w:r>
      <w:r>
        <w:rPr>
          <w:rFonts w:ascii="Arial" w:hAnsi="Arial" w:cs="Arial" w:hint="eastAsia"/>
          <w:lang w:val="en-US" w:eastAsia="zh-CN"/>
        </w:rPr>
        <w:t xml:space="preserve"> within FR1 band.</w:t>
      </w:r>
    </w:p>
    <w:p w14:paraId="3B5A64F5" w14:textId="77777777" w:rsidR="00910FEB" w:rsidRDefault="006E27AC">
      <w:pPr>
        <w:pStyle w:val="Heading2"/>
      </w:pPr>
      <w:r>
        <w:t>4</w:t>
      </w:r>
      <w:r>
        <w:tab/>
        <w:t>Objective</w:t>
      </w:r>
    </w:p>
    <w:p w14:paraId="15DFDBB4" w14:textId="77777777" w:rsidR="00910FEB" w:rsidRDefault="006E27AC">
      <w:pPr>
        <w:pStyle w:val="Heading3"/>
        <w:rPr>
          <w:rFonts w:eastAsia="SimSun"/>
          <w:color w:val="0000FF"/>
          <w:lang w:eastAsia="zh-CN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47FC53EB" w14:textId="77777777" w:rsidR="00910FEB" w:rsidRDefault="006E27AC">
      <w:pPr>
        <w:numPr>
          <w:ilvl w:val="0"/>
          <w:numId w:val="4"/>
        </w:numPr>
        <w:ind w:right="-99"/>
        <w:rPr>
          <w:rFonts w:ascii="Arial" w:hAnsi="Arial" w:cs="Arial"/>
        </w:rPr>
      </w:pPr>
      <w:r>
        <w:rPr>
          <w:rFonts w:ascii="Arial" w:hAnsi="Arial" w:cs="Arial"/>
        </w:rPr>
        <w:t xml:space="preserve">Specify the band-combination specific RF requirements for all listed </w:t>
      </w:r>
      <w:r>
        <w:rPr>
          <w:rFonts w:ascii="Arial" w:hAnsi="Arial" w:cs="Arial"/>
          <w:lang w:eastAsia="ja-JP"/>
        </w:rPr>
        <w:t>NR CA</w:t>
      </w:r>
      <w:r>
        <w:rPr>
          <w:rFonts w:ascii="Arial" w:hAnsi="Arial" w:cs="Arial" w:hint="eastAsia"/>
          <w:lang w:val="en-US" w:eastAsia="zh-CN"/>
        </w:rPr>
        <w:t>/DC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</w:rPr>
        <w:t xml:space="preserve">configurations </w:t>
      </w:r>
      <w:r>
        <w:rPr>
          <w:rFonts w:ascii="Arial" w:hAnsi="Arial" w:cs="Arial"/>
          <w:lang w:eastAsia="ja-JP"/>
        </w:rPr>
        <w:t xml:space="preserve">including </w:t>
      </w:r>
      <w:r>
        <w:rPr>
          <w:rFonts w:ascii="Arial" w:hAnsi="Arial" w:cs="Arial"/>
          <w:lang w:val="en-US" w:eastAsia="zh-CN"/>
        </w:rPr>
        <w:t xml:space="preserve">inter </w:t>
      </w:r>
      <w:r>
        <w:rPr>
          <w:rFonts w:ascii="Arial" w:hAnsi="Arial" w:cs="Arial"/>
          <w:lang w:eastAsia="ja-JP"/>
        </w:rPr>
        <w:t xml:space="preserve">band CA for </w:t>
      </w:r>
      <w:r>
        <w:rPr>
          <w:rFonts w:ascii="Arial" w:eastAsia="SimSun" w:hAnsi="Arial" w:cs="Arial" w:hint="eastAsia"/>
          <w:lang w:val="en-US" w:eastAsia="zh-CN"/>
        </w:rPr>
        <w:t>3</w:t>
      </w:r>
      <w:r>
        <w:rPr>
          <w:rFonts w:ascii="Arial" w:hAnsi="Arial" w:cs="Arial"/>
          <w:lang w:eastAsia="ja-JP"/>
        </w:rPr>
        <w:t xml:space="preserve"> differ</w:t>
      </w:r>
      <w:r>
        <w:rPr>
          <w:rFonts w:ascii="Arial" w:hAnsi="Arial" w:cs="Arial"/>
          <w:lang w:eastAsia="ja-JP"/>
        </w:rPr>
        <w:t>ent bands DL with 2 different bands UL</w:t>
      </w:r>
      <w:r>
        <w:rPr>
          <w:rFonts w:ascii="Arial" w:hAnsi="Arial" w:cs="Arial"/>
        </w:rPr>
        <w:t xml:space="preserve"> including at least</w:t>
      </w:r>
    </w:p>
    <w:p w14:paraId="362C3BCF" w14:textId="77777777" w:rsidR="00910FEB" w:rsidRDefault="006E27AC">
      <w:pPr>
        <w:numPr>
          <w:ilvl w:val="1"/>
          <w:numId w:val="4"/>
        </w:numPr>
        <w:ind w:right="-99"/>
        <w:rPr>
          <w:rFonts w:ascii="Arial" w:hAnsi="Arial" w:cs="Arial"/>
        </w:rPr>
      </w:pPr>
      <w:r>
        <w:rPr>
          <w:rFonts w:ascii="Arial" w:hAnsi="Arial" w:cs="Arial"/>
        </w:rPr>
        <w:t>Applicable frequencies</w:t>
      </w:r>
      <w:r>
        <w:rPr>
          <w:rFonts w:ascii="Arial" w:hAnsi="Arial" w:cs="Arial"/>
          <w:lang w:eastAsia="ja-JP"/>
        </w:rPr>
        <w:t xml:space="preserve"> if necessary</w:t>
      </w:r>
    </w:p>
    <w:p w14:paraId="59FF3B15" w14:textId="77777777" w:rsidR="00910FEB" w:rsidRDefault="006E27AC">
      <w:pPr>
        <w:numPr>
          <w:ilvl w:val="1"/>
          <w:numId w:val="4"/>
        </w:numPr>
        <w:ind w:right="-99"/>
        <w:rPr>
          <w:rFonts w:ascii="Arial" w:hAnsi="Arial" w:cs="Arial"/>
        </w:rPr>
      </w:pPr>
      <w:r>
        <w:rPr>
          <w:rFonts w:ascii="Arial" w:hAnsi="Arial" w:cs="Arial"/>
        </w:rPr>
        <w:t xml:space="preserve">Applicable bandwidths and bandwidth </w:t>
      </w:r>
      <w:proofErr w:type="gramStart"/>
      <w:r>
        <w:rPr>
          <w:rFonts w:ascii="Arial" w:hAnsi="Arial" w:cs="Arial"/>
        </w:rPr>
        <w:t>sets</w:t>
      </w:r>
      <w:proofErr w:type="gramEnd"/>
      <w:r>
        <w:rPr>
          <w:rFonts w:ascii="Arial" w:hAnsi="Arial" w:cs="Arial"/>
          <w:lang w:eastAsia="ja-JP"/>
        </w:rPr>
        <w:t xml:space="preserve"> if necessary</w:t>
      </w:r>
    </w:p>
    <w:p w14:paraId="2F8A6807" w14:textId="77777777" w:rsidR="00910FEB" w:rsidRDefault="006E27AC">
      <w:pPr>
        <w:numPr>
          <w:ilvl w:val="0"/>
          <w:numId w:val="4"/>
        </w:numPr>
        <w:ind w:right="-99"/>
        <w:rPr>
          <w:rFonts w:ascii="Arial" w:hAnsi="Arial" w:cs="Arial"/>
        </w:rPr>
      </w:pPr>
      <w:r>
        <w:rPr>
          <w:rFonts w:ascii="Arial" w:eastAsia="SimSun" w:hAnsi="Arial" w:cs="Arial"/>
          <w:lang w:val="en-US" w:eastAsia="zh-CN"/>
        </w:rPr>
        <w:t xml:space="preserve"> Specify the band-combination specific RF requirements for these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ja-JP"/>
        </w:rPr>
        <w:t>NR CA</w:t>
      </w:r>
      <w:r>
        <w:rPr>
          <w:rFonts w:ascii="Arial" w:hAnsi="Arial" w:cs="Arial" w:hint="eastAsia"/>
          <w:lang w:val="en-US" w:eastAsia="zh-CN"/>
        </w:rPr>
        <w:t>/DC</w:t>
      </w:r>
      <w:r>
        <w:rPr>
          <w:rFonts w:ascii="Arial" w:eastAsia="SimSun" w:hAnsi="Arial" w:cs="Arial"/>
          <w:lang w:val="en-US" w:eastAsia="zh-CN"/>
        </w:rPr>
        <w:t xml:space="preserve"> configurations, i.e.</w:t>
      </w:r>
    </w:p>
    <w:p w14:paraId="6BC58E63" w14:textId="77777777" w:rsidR="00910FEB" w:rsidRDefault="006E27AC">
      <w:pPr>
        <w:numPr>
          <w:ilvl w:val="1"/>
          <w:numId w:val="4"/>
        </w:numPr>
        <w:tabs>
          <w:tab w:val="left" w:pos="72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Analyse combi</w:t>
      </w:r>
      <w:r>
        <w:rPr>
          <w:rFonts w:ascii="Arial" w:hAnsi="Arial" w:cs="Arial"/>
        </w:rPr>
        <w:t>nations that have self-desensitization due to following reasons:</w:t>
      </w:r>
    </w:p>
    <w:p w14:paraId="14F44E80" w14:textId="77777777" w:rsidR="00910FEB" w:rsidRDefault="006E27AC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 xml:space="preserve">TX Harmonic </w:t>
      </w:r>
      <w:r>
        <w:rPr>
          <w:rFonts w:ascii="Arial" w:hAnsi="Arial" w:cs="Arial"/>
          <w:lang w:eastAsia="ja-JP"/>
        </w:rPr>
        <w:t xml:space="preserve">and/or intermodulation </w:t>
      </w:r>
      <w:r>
        <w:rPr>
          <w:rFonts w:ascii="Arial" w:hAnsi="Arial" w:cs="Arial"/>
        </w:rPr>
        <w:t>overlap of receive band</w:t>
      </w:r>
    </w:p>
    <w:p w14:paraId="7B743294" w14:textId="77777777" w:rsidR="00910FEB" w:rsidRDefault="006E27AC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TX signal overlap of receiver harmonic frequency</w:t>
      </w:r>
    </w:p>
    <w:p w14:paraId="33C54CCE" w14:textId="77777777" w:rsidR="00910FEB" w:rsidRDefault="006E27AC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TX frequency being in close proximity of one of the receive bands</w:t>
      </w:r>
    </w:p>
    <w:p w14:paraId="33204A30" w14:textId="77777777" w:rsidR="00910FEB" w:rsidRDefault="006E27AC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Any other identif</w:t>
      </w:r>
      <w:r>
        <w:rPr>
          <w:rFonts w:ascii="Arial" w:hAnsi="Arial" w:cs="Arial"/>
        </w:rPr>
        <w:t>ied reasons</w:t>
      </w:r>
      <w:r>
        <w:rPr>
          <w:rFonts w:ascii="Arial" w:hAnsi="Arial" w:cs="Arial"/>
          <w:lang w:eastAsia="ja-JP"/>
        </w:rPr>
        <w:t xml:space="preserve"> such that insufficient cross band isolation, harmonic mixing </w:t>
      </w:r>
    </w:p>
    <w:p w14:paraId="78CAD49F" w14:textId="77777777" w:rsidR="00910FEB" w:rsidRDefault="006E27AC">
      <w:pPr>
        <w:numPr>
          <w:ilvl w:val="1"/>
          <w:numId w:val="4"/>
        </w:numPr>
        <w:tabs>
          <w:tab w:val="left" w:pos="72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For the combination where self-desensitization exists, specify at least needed</w:t>
      </w:r>
    </w:p>
    <w:p w14:paraId="184BD904" w14:textId="77777777" w:rsidR="00910FEB" w:rsidRDefault="006E27AC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∆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IB</w:t>
      </w:r>
      <w:r>
        <w:rPr>
          <w:rFonts w:ascii="Arial" w:hAnsi="Arial" w:cs="Arial"/>
          <w:vertAlign w:val="subscript"/>
          <w:lang w:eastAsia="ja-JP"/>
        </w:rPr>
        <w:t>, c</w:t>
      </w:r>
      <w:r>
        <w:rPr>
          <w:rFonts w:ascii="Arial" w:hAnsi="Arial" w:cs="Arial"/>
        </w:rPr>
        <w:t xml:space="preserve"> and ∆R</w:t>
      </w:r>
      <w:r>
        <w:rPr>
          <w:rFonts w:ascii="Arial" w:hAnsi="Arial" w:cs="Arial"/>
          <w:vertAlign w:val="subscript"/>
        </w:rPr>
        <w:t>IB</w:t>
      </w:r>
      <w:r>
        <w:rPr>
          <w:rFonts w:ascii="Arial" w:hAnsi="Arial" w:cs="Arial"/>
          <w:vertAlign w:val="subscript"/>
          <w:lang w:eastAsia="ja-JP"/>
        </w:rPr>
        <w:t>, c</w:t>
      </w:r>
      <w:r>
        <w:rPr>
          <w:rFonts w:ascii="Arial" w:hAnsi="Arial" w:cs="Arial"/>
          <w:vertAlign w:val="subscript"/>
          <w:lang w:eastAsia="ja-JP"/>
        </w:rPr>
        <w:tab/>
      </w:r>
    </w:p>
    <w:p w14:paraId="30D12EAB" w14:textId="77777777" w:rsidR="00910FEB" w:rsidRDefault="006E27AC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Reference sensitivity exceptions</w:t>
      </w:r>
      <w:r>
        <w:rPr>
          <w:rFonts w:ascii="Arial" w:hAnsi="Arial" w:cs="Arial"/>
          <w:lang w:eastAsia="ja-JP"/>
        </w:rPr>
        <w:t xml:space="preserve"> including MSD test cases</w:t>
      </w:r>
    </w:p>
    <w:p w14:paraId="63F82325" w14:textId="77777777" w:rsidR="00910FEB" w:rsidRDefault="006E27A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of all REL-1</w:t>
      </w:r>
      <w:r>
        <w:rPr>
          <w:rFonts w:ascii="Arial" w:hAnsi="Arial" w:cs="Arial" w:hint="eastAsia"/>
          <w:bCs/>
          <w:lang w:val="en-US"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ja-JP"/>
        </w:rPr>
        <w:t xml:space="preserve">NR CA </w:t>
      </w:r>
      <w:r>
        <w:rPr>
          <w:rFonts w:ascii="Arial" w:hAnsi="Arial" w:cs="Arial"/>
          <w:bCs/>
          <w:lang w:eastAsia="ja-JP"/>
        </w:rPr>
        <w:t>and NR DC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</w:rPr>
        <w:t xml:space="preserve">configurations </w:t>
      </w:r>
      <w:r>
        <w:rPr>
          <w:rFonts w:ascii="Arial" w:hAnsi="Arial" w:cs="Arial"/>
          <w:lang w:eastAsia="ja-JP"/>
        </w:rPr>
        <w:t xml:space="preserve">including </w:t>
      </w:r>
      <w:r>
        <w:rPr>
          <w:rFonts w:ascii="Arial" w:hAnsi="Arial" w:cs="Arial"/>
          <w:lang w:val="en-US" w:eastAsia="zh-CN"/>
        </w:rPr>
        <w:t xml:space="preserve">inter </w:t>
      </w:r>
      <w:r>
        <w:rPr>
          <w:rFonts w:ascii="Arial" w:hAnsi="Arial" w:cs="Arial"/>
          <w:lang w:eastAsia="ja-JP"/>
        </w:rPr>
        <w:t xml:space="preserve">band CA for </w:t>
      </w:r>
      <w:r>
        <w:rPr>
          <w:rFonts w:ascii="Arial" w:eastAsia="SimSun" w:hAnsi="Arial" w:cs="Arial" w:hint="eastAsia"/>
          <w:lang w:val="en-US" w:eastAsia="zh-CN"/>
        </w:rPr>
        <w:t>3</w:t>
      </w:r>
      <w:r>
        <w:rPr>
          <w:rFonts w:ascii="Arial" w:hAnsi="Arial" w:cs="Arial"/>
          <w:lang w:eastAsia="ja-JP"/>
        </w:rPr>
        <w:t xml:space="preserve"> different bands DL with 2 different bands UL</w:t>
      </w:r>
      <w:r>
        <w:rPr>
          <w:rFonts w:ascii="Arial" w:hAnsi="Arial" w:cs="Arial"/>
          <w:bCs/>
        </w:rPr>
        <w:t xml:space="preserve"> that fall into the category </w:t>
      </w:r>
      <w:r>
        <w:rPr>
          <w:rFonts w:ascii="Arial" w:hAnsi="Arial" w:cs="Arial"/>
          <w:bCs/>
          <w:lang w:eastAsia="ja-JP"/>
        </w:rPr>
        <w:t xml:space="preserve">is </w:t>
      </w:r>
      <w:r>
        <w:rPr>
          <w:rFonts w:ascii="Arial" w:hAnsi="Arial" w:cs="Arial"/>
          <w:bCs/>
        </w:rPr>
        <w:t xml:space="preserve">defined by the WI title.  </w:t>
      </w:r>
    </w:p>
    <w:p w14:paraId="41693827" w14:textId="77777777" w:rsidR="00910FEB" w:rsidRDefault="006E27A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ja-JP"/>
        </w:rPr>
        <w:t xml:space="preserve">An overview table of these </w:t>
      </w:r>
      <w:r>
        <w:rPr>
          <w:rFonts w:ascii="Arial" w:hAnsi="Arial" w:cs="Arial" w:hint="eastAsia"/>
          <w:lang w:val="en-US" w:eastAsia="zh-CN"/>
        </w:rPr>
        <w:t>NR CA and NR DC</w:t>
      </w:r>
      <w:r>
        <w:rPr>
          <w:rFonts w:ascii="Arial" w:hAnsi="Arial" w:cs="Arial"/>
          <w:lang w:eastAsia="ja-JP"/>
        </w:rPr>
        <w:t xml:space="preserve"> configurations </w:t>
      </w:r>
      <w:r>
        <w:rPr>
          <w:rFonts w:ascii="Arial" w:hAnsi="Arial" w:cs="Arial" w:hint="eastAsia"/>
          <w:lang w:val="en-US" w:eastAsia="zh-CN"/>
        </w:rPr>
        <w:t>are</w:t>
      </w:r>
      <w:r>
        <w:rPr>
          <w:rFonts w:ascii="Arial" w:hAnsi="Arial" w:cs="Arial"/>
          <w:lang w:eastAsia="ja-JP"/>
        </w:rPr>
        <w:t xml:space="preserve"> provided </w:t>
      </w:r>
      <w:r>
        <w:rPr>
          <w:rFonts w:ascii="Arial" w:hAnsi="Arial" w:cs="Arial" w:hint="eastAsia"/>
          <w:lang w:val="en-US" w:eastAsia="zh-CN"/>
        </w:rPr>
        <w:t>in the EXCEL file zipped to</w:t>
      </w:r>
      <w:r>
        <w:rPr>
          <w:rFonts w:ascii="Arial" w:hAnsi="Arial" w:cs="Arial" w:hint="eastAsia"/>
          <w:lang w:val="en-US" w:eastAsia="zh-CN"/>
        </w:rPr>
        <w:t>gether with WORD file WID.</w:t>
      </w:r>
    </w:p>
    <w:p w14:paraId="7C9C17B7" w14:textId="77777777" w:rsidR="00910FEB" w:rsidRDefault="006E27A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Unless stated otherwise, the release independent for NR CA and NR DC configurations are from Rel-15, except for the NR DC configurations within FR1 and NR CA configurations including NR-U band, where the release independent are f</w:t>
      </w:r>
      <w:r>
        <w:rPr>
          <w:rFonts w:ascii="Arial" w:hAnsi="Arial" w:cs="Arial" w:hint="eastAsia"/>
          <w:lang w:val="en-US" w:eastAsia="zh-CN"/>
        </w:rPr>
        <w:t>rom Rel-16.</w:t>
      </w:r>
    </w:p>
    <w:p w14:paraId="0B46C8BC" w14:textId="77777777" w:rsidR="00910FEB" w:rsidRDefault="006E27AC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58F9483" w14:textId="77777777" w:rsidR="00910FEB" w:rsidRDefault="006E27AC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041329D" w14:textId="77777777" w:rsidR="00910FEB" w:rsidRDefault="006E27AC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This Perf. Part WI has to standardize the Perf. Part requirements:</w:t>
      </w:r>
    </w:p>
    <w:p w14:paraId="403FA6BF" w14:textId="77777777" w:rsidR="00910FEB" w:rsidRDefault="00910FEB">
      <w:pPr>
        <w:spacing w:after="0"/>
        <w:rPr>
          <w:rFonts w:ascii="Arial" w:hAnsi="Arial" w:cs="Arial"/>
          <w:i/>
          <w:color w:val="FF0000"/>
        </w:rPr>
      </w:pPr>
    </w:p>
    <w:p w14:paraId="64ECD4F0" w14:textId="77777777" w:rsidR="00910FEB" w:rsidRDefault="006E27AC">
      <w:pPr>
        <w:numPr>
          <w:ilvl w:val="0"/>
          <w:numId w:val="5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Required changes to be added to release </w:t>
      </w:r>
      <w:r>
        <w:rPr>
          <w:rFonts w:ascii="Arial" w:hAnsi="Arial" w:cs="Arial"/>
          <w:bCs/>
        </w:rPr>
        <w:t>independence TS 3</w:t>
      </w:r>
      <w:r>
        <w:rPr>
          <w:rFonts w:ascii="Arial" w:hAnsi="Arial" w:cs="Arial"/>
          <w:bCs/>
          <w:lang w:eastAsia="ja-JP"/>
        </w:rPr>
        <w:t>8</w:t>
      </w:r>
      <w:r>
        <w:rPr>
          <w:rFonts w:ascii="Arial" w:hAnsi="Arial" w:cs="Arial"/>
          <w:bCs/>
        </w:rPr>
        <w:t>.307.</w:t>
      </w:r>
    </w:p>
    <w:p w14:paraId="6CB1D613" w14:textId="77777777" w:rsidR="00910FEB" w:rsidRDefault="00910FEB">
      <w:pPr>
        <w:spacing w:after="0"/>
        <w:rPr>
          <w:rFonts w:ascii="Arial" w:hAnsi="Arial" w:cs="Arial"/>
          <w:bCs/>
        </w:rPr>
      </w:pPr>
    </w:p>
    <w:p w14:paraId="7D6E7D67" w14:textId="77777777" w:rsidR="00910FEB" w:rsidRDefault="006E27A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of all REL-1</w:t>
      </w:r>
      <w:r>
        <w:rPr>
          <w:rFonts w:ascii="Arial" w:hAnsi="Arial" w:cs="Arial"/>
          <w:bCs/>
          <w:lang w:val="en-US"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ja-JP"/>
        </w:rPr>
        <w:t xml:space="preserve">NR CA and NR DC </w:t>
      </w:r>
      <w:r>
        <w:rPr>
          <w:rFonts w:ascii="Arial" w:hAnsi="Arial" w:cs="Arial"/>
          <w:bCs/>
        </w:rPr>
        <w:t xml:space="preserve">combinations that fall into the category </w:t>
      </w:r>
      <w:r>
        <w:rPr>
          <w:rFonts w:ascii="Arial" w:hAnsi="Arial" w:cs="Arial"/>
          <w:bCs/>
          <w:lang w:eastAsia="ja-JP"/>
        </w:rPr>
        <w:t xml:space="preserve">is </w:t>
      </w:r>
      <w:r>
        <w:rPr>
          <w:rFonts w:ascii="Arial" w:hAnsi="Arial" w:cs="Arial"/>
          <w:bCs/>
        </w:rPr>
        <w:t xml:space="preserve">defined by the WI title. See overview table in </w:t>
      </w:r>
      <w:r>
        <w:rPr>
          <w:rFonts w:ascii="Arial" w:hAnsi="Arial" w:cs="Arial"/>
          <w:lang w:val="en-US" w:eastAsia="zh-CN"/>
        </w:rPr>
        <w:t>the EXCEL file zipped together with WORD file WID.</w:t>
      </w:r>
    </w:p>
    <w:p w14:paraId="12CDC4D8" w14:textId="77777777" w:rsidR="00910FEB" w:rsidRDefault="00910FEB">
      <w:pPr>
        <w:spacing w:after="0"/>
      </w:pPr>
    </w:p>
    <w:p w14:paraId="7B053FA6" w14:textId="77777777" w:rsidR="00910FEB" w:rsidRDefault="006E27AC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</w:t>
      </w:r>
      <w:r>
        <w:rPr>
          <w:color w:val="0000FF"/>
        </w:rPr>
        <w:t>s)</w:t>
      </w:r>
    </w:p>
    <w:p w14:paraId="1367B174" w14:textId="77777777" w:rsidR="00910FEB" w:rsidRDefault="006E27AC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</w:t>
      </w:r>
      <w:r>
        <w:rPr>
          <w:color w:val="0000FF"/>
        </w:rPr>
        <w:t xml:space="preserve">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C0F6338" w14:textId="77777777" w:rsidR="00910FEB" w:rsidRDefault="006E27AC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</w:t>
      </w:r>
      <w:r>
        <w:rPr>
          <w:color w:val="0000FF"/>
        </w:rPr>
        <w:t>el table from the WID/SID's zip file. The time budgets are already recorded. If you want to modify them, then this has to be done via the status report and not via a revised WID/SID.</w:t>
      </w:r>
    </w:p>
    <w:p w14:paraId="455E1809" w14:textId="77777777" w:rsidR="00910FEB" w:rsidRDefault="006E27AC">
      <w:pPr>
        <w:pStyle w:val="NO"/>
        <w:rPr>
          <w:color w:val="0000FF"/>
        </w:rPr>
      </w:pPr>
      <w:r>
        <w:rPr>
          <w:color w:val="0000FF"/>
        </w:rPr>
        <w:tab/>
        <w:t xml:space="preserve">If this WID is covering Core and Performance part, then please fill out </w:t>
      </w:r>
      <w:r>
        <w:rPr>
          <w:color w:val="0000FF"/>
        </w:rPr>
        <w:t>one line for each part in the attached Excel table.</w:t>
      </w:r>
    </w:p>
    <w:p w14:paraId="45CCF00E" w14:textId="77777777" w:rsidR="00910FEB" w:rsidRDefault="006E27AC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62221A4E" w14:textId="77777777" w:rsidR="00910FEB" w:rsidRDefault="00910FEB">
      <w:pPr>
        <w:spacing w:after="0"/>
      </w:pPr>
    </w:p>
    <w:p w14:paraId="51581EA4" w14:textId="77777777" w:rsidR="00910FEB" w:rsidRDefault="00910FEB">
      <w:pPr>
        <w:spacing w:after="0"/>
      </w:pPr>
    </w:p>
    <w:p w14:paraId="3C9C6088" w14:textId="77777777" w:rsidR="00910FEB" w:rsidRDefault="006E27AC">
      <w:pPr>
        <w:pStyle w:val="Heading2"/>
      </w:pPr>
      <w:r>
        <w:t>5</w:t>
      </w:r>
      <w:r>
        <w:tab/>
        <w:t>Expected Output and Time scale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4"/>
        <w:gridCol w:w="1333"/>
        <w:gridCol w:w="2210"/>
        <w:gridCol w:w="993"/>
        <w:gridCol w:w="1074"/>
        <w:gridCol w:w="2186"/>
      </w:tblGrid>
      <w:tr w:rsidR="00910FEB" w14:paraId="0C1F6DC1" w14:textId="77777777">
        <w:tc>
          <w:tcPr>
            <w:tcW w:w="904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300AE9" w14:textId="77777777" w:rsidR="00910FEB" w:rsidRDefault="006E27A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10FEB" w14:paraId="14145F1F" w14:textId="77777777">
        <w:tc>
          <w:tcPr>
            <w:tcW w:w="124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C2482D" w14:textId="77777777" w:rsidR="00910FEB" w:rsidRDefault="006E27A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57AFA1" w14:textId="77777777" w:rsidR="00910FEB" w:rsidRDefault="006E27AC">
            <w:pPr>
              <w:spacing w:after="0"/>
              <w:ind w:right="-99"/>
            </w:pPr>
            <w:r>
              <w:rPr>
                <w:sz w:val="16"/>
                <w:szCs w:val="16"/>
              </w:rPr>
              <w:t>Series</w:t>
            </w:r>
          </w:p>
        </w:tc>
        <w:tc>
          <w:tcPr>
            <w:tcW w:w="22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F97FB1" w14:textId="77777777" w:rsidR="00910FEB" w:rsidRDefault="006E27A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A478B9" w14:textId="77777777" w:rsidR="00910FEB" w:rsidRDefault="006E27A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B83FBA" w14:textId="77777777" w:rsidR="00910FEB" w:rsidRDefault="006E27A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719957" w14:textId="77777777" w:rsidR="00910FEB" w:rsidRDefault="006E27A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10FEB" w14:paraId="3B759ABF" w14:textId="77777777">
        <w:tc>
          <w:tcPr>
            <w:tcW w:w="1244" w:type="dxa"/>
          </w:tcPr>
          <w:p w14:paraId="6C91EACC" w14:textId="77777777" w:rsidR="00910FEB" w:rsidRDefault="006E27AC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Internal TR</w:t>
            </w:r>
          </w:p>
        </w:tc>
        <w:tc>
          <w:tcPr>
            <w:tcW w:w="1333" w:type="dxa"/>
          </w:tcPr>
          <w:p w14:paraId="34E97957" w14:textId="77777777" w:rsidR="00910FEB" w:rsidRDefault="006E27AC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TR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38.717-03-02</w:t>
            </w:r>
          </w:p>
        </w:tc>
        <w:tc>
          <w:tcPr>
            <w:tcW w:w="2210" w:type="dxa"/>
          </w:tcPr>
          <w:p w14:paraId="7BE0C15D" w14:textId="77777777" w:rsidR="00910FEB" w:rsidRDefault="006E27AC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NR Inter-band Carrier Aggregation/Dual Connectivity for 3 bands DL with 2 bands UL</w:t>
            </w:r>
          </w:p>
        </w:tc>
        <w:tc>
          <w:tcPr>
            <w:tcW w:w="993" w:type="dxa"/>
          </w:tcPr>
          <w:p w14:paraId="786706EA" w14:textId="77777777" w:rsidR="00910FEB" w:rsidRDefault="006E27AC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074" w:type="dxa"/>
          </w:tcPr>
          <w:p w14:paraId="23814236" w14:textId="77777777" w:rsidR="00910FEB" w:rsidRDefault="006E27AC">
            <w:pPr>
              <w:spacing w:after="0"/>
              <w:rPr>
                <w:rFonts w:ascii="Arial" w:eastAsia="SimSun" w:hAnsi="Arial" w:cs="Arial"/>
                <w:i/>
                <w:sz w:val="18"/>
                <w:szCs w:val="18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186" w:type="dxa"/>
          </w:tcPr>
          <w:p w14:paraId="30D5C731" w14:textId="77777777" w:rsidR="00910FEB" w:rsidRDefault="006E27AC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Aijun Cao</w:t>
            </w: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 xml:space="preserve">, </w:t>
            </w:r>
          </w:p>
          <w:p w14:paraId="144777C6" w14:textId="77777777" w:rsidR="00910FEB" w:rsidRDefault="006E27AC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proofErr w:type="gramStart"/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 xml:space="preserve">ZTE,  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Cao.aijun</w:t>
            </w: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@zte.com.cn</w:t>
            </w:r>
            <w:proofErr w:type="gramEnd"/>
          </w:p>
          <w:p w14:paraId="14CA99A9" w14:textId="77777777" w:rsidR="00910FEB" w:rsidRDefault="00910FEB">
            <w:pPr>
              <w:spacing w:after="0"/>
              <w:rPr>
                <w:rFonts w:ascii="Arial" w:eastAsia="SimSun" w:hAnsi="Arial" w:cs="Arial"/>
                <w:i/>
                <w:sz w:val="18"/>
                <w:szCs w:val="18"/>
                <w:lang w:eastAsia="zh-CN"/>
              </w:rPr>
            </w:pPr>
          </w:p>
        </w:tc>
      </w:tr>
    </w:tbl>
    <w:p w14:paraId="29BE6DA0" w14:textId="77777777" w:rsidR="00910FEB" w:rsidRDefault="006E27AC">
      <w:pPr>
        <w:pStyle w:val="NO"/>
        <w:rPr>
          <w:i/>
        </w:rPr>
      </w:pPr>
      <w:r>
        <w:rPr>
          <w:i/>
        </w:rPr>
        <w:t xml:space="preserve">{Note 1: Only TSs may </w:t>
      </w:r>
      <w:r>
        <w:rPr>
          <w:i/>
        </w:rPr>
        <w:t>contain normative provisions. Study Items shall create or impact only TRs.</w:t>
      </w:r>
      <w:r>
        <w:rPr>
          <w:i/>
        </w:rPr>
        <w:br/>
        <w:t>"Internal TR" is intended for 3GPP internal use only whereas "External TR" may be transposed by OPs.}</w:t>
      </w:r>
    </w:p>
    <w:p w14:paraId="09805D9B" w14:textId="77777777" w:rsidR="00910FEB" w:rsidRDefault="006E27A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1C93CBEB" w14:textId="77777777" w:rsidR="00910FEB" w:rsidRDefault="00910FEB">
      <w:pPr>
        <w:pStyle w:val="NO"/>
      </w:pPr>
    </w:p>
    <w:tbl>
      <w:tblPr>
        <w:tblW w:w="894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1"/>
        <w:gridCol w:w="4706"/>
        <w:gridCol w:w="1417"/>
        <w:gridCol w:w="1631"/>
      </w:tblGrid>
      <w:tr w:rsidR="00910FEB" w14:paraId="1A491ADC" w14:textId="77777777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02AA38" w14:textId="77777777" w:rsidR="00910FEB" w:rsidRDefault="006E27A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</w:t>
            </w:r>
            <w:r>
              <w:rPr>
                <w:i/>
                <w:sz w:val="16"/>
                <w:szCs w:val="16"/>
              </w:rPr>
              <w:t>ne line per specification. Create/delete lines as needed}</w:t>
            </w:r>
          </w:p>
        </w:tc>
      </w:tr>
      <w:tr w:rsidR="00910FEB" w14:paraId="149352CB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982EC9" w14:textId="77777777" w:rsidR="00910FEB" w:rsidRDefault="006E27A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4785B9" w14:textId="77777777" w:rsidR="00910FEB" w:rsidRDefault="006E27A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E1E698" w14:textId="77777777" w:rsidR="00910FEB" w:rsidRDefault="006E27A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583919" w14:textId="77777777" w:rsidR="00910FEB" w:rsidRDefault="006E27A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10FEB" w14:paraId="1E481880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FFFF" w14:textId="77777777" w:rsidR="00910FEB" w:rsidRDefault="006E27A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>
              <w:rPr>
                <w:rFonts w:cs="Arial"/>
                <w:sz w:val="16"/>
                <w:szCs w:val="16"/>
              </w:rPr>
              <w:t>.101</w:t>
            </w:r>
            <w:r>
              <w:rPr>
                <w:rFonts w:cs="Arial"/>
                <w:sz w:val="16"/>
                <w:szCs w:val="16"/>
                <w:lang w:eastAsia="ja-JP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DA0F" w14:textId="77777777" w:rsidR="00910FEB" w:rsidRDefault="006E27A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User Equipment (UE) radio transmission and reception;</w:t>
            </w:r>
          </w:p>
          <w:p w14:paraId="71D27E89" w14:textId="77777777" w:rsidR="00910FEB" w:rsidRDefault="006E27A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4F2C" w14:textId="77777777" w:rsidR="00910FEB" w:rsidRDefault="006E27AC">
            <w:pPr>
              <w:spacing w:after="0"/>
              <w:rPr>
                <w:rFonts w:ascii="Arial" w:eastAsia="SimSun" w:hAnsi="Arial" w:cs="Arial"/>
                <w:i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923" w14:textId="77777777" w:rsidR="00910FEB" w:rsidRDefault="006E27A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910FEB" w14:paraId="7EE1EFB5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B699" w14:textId="77777777" w:rsidR="00910FEB" w:rsidRDefault="006E27A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>
              <w:rPr>
                <w:rFonts w:cs="Arial"/>
                <w:sz w:val="16"/>
                <w:szCs w:val="16"/>
              </w:rPr>
              <w:t>.101</w:t>
            </w:r>
            <w:r>
              <w:rPr>
                <w:rFonts w:cs="Arial"/>
                <w:sz w:val="16"/>
                <w:szCs w:val="16"/>
                <w:lang w:eastAsia="ja-JP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EC18" w14:textId="77777777" w:rsidR="00910FEB" w:rsidRDefault="006E27A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User </w:t>
            </w:r>
            <w:r>
              <w:rPr>
                <w:rFonts w:cs="Arial"/>
                <w:sz w:val="16"/>
                <w:szCs w:val="16"/>
              </w:rPr>
              <w:t>Equipment (UE) radio transmission and reception;</w:t>
            </w:r>
          </w:p>
          <w:p w14:paraId="66730665" w14:textId="77777777" w:rsidR="00910FEB" w:rsidRDefault="006E27A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3AF0" w14:textId="77777777" w:rsidR="00910FEB" w:rsidRDefault="006E27AC">
            <w:pPr>
              <w:spacing w:after="0"/>
              <w:rPr>
                <w:rFonts w:ascii="Arial" w:eastAsia="SimSun" w:hAnsi="Arial" w:cs="Arial"/>
                <w:i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F8C1" w14:textId="77777777" w:rsidR="00910FEB" w:rsidRDefault="006E27A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910FEB" w14:paraId="0D45E0EE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ECAA" w14:textId="77777777" w:rsidR="00910FEB" w:rsidRDefault="006E27A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38.101-3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FD9E" w14:textId="77777777" w:rsidR="00910FEB" w:rsidRDefault="006E27A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User Equipment (UE) radio transmission and reception; Part </w:t>
            </w:r>
            <w:r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: </w:t>
            </w: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514B" w14:textId="77777777" w:rsidR="00910FEB" w:rsidRDefault="006E27AC">
            <w:pPr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7B3E" w14:textId="77777777" w:rsidR="00910FEB" w:rsidRDefault="006E27A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910FEB" w14:paraId="64BC3C2B" w14:textId="7777777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B10C" w14:textId="77777777" w:rsidR="00910FEB" w:rsidRDefault="006E27A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>
              <w:rPr>
                <w:rFonts w:cs="Arial"/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081A" w14:textId="77777777" w:rsidR="00910FEB" w:rsidRDefault="006E27A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Release independent manner will be applied to all new </w:t>
            </w:r>
            <w:r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NR CA and NR DC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 band combinations according to each </w:t>
            </w:r>
            <w:r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NR CA and NR DC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B91F" w14:textId="77777777" w:rsidR="00910FEB" w:rsidRDefault="006E27AC">
            <w:pPr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8E6A" w14:textId="77777777" w:rsidR="00910FEB" w:rsidRDefault="006E27A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245D1849" w14:textId="77777777" w:rsidR="00910FEB" w:rsidRDefault="006E27A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</w:t>
      </w:r>
      <w:r>
        <w:rPr>
          <w:color w:val="0000FF"/>
        </w:rPr>
        <w:t xml:space="preserve">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</w:t>
      </w:r>
      <w:r>
        <w:rPr>
          <w:color w:val="0000FF"/>
        </w:rPr>
        <w:t>ted twice with appropriate approval dates.</w:t>
      </w:r>
    </w:p>
    <w:p w14:paraId="22797A1E" w14:textId="77777777" w:rsidR="00910FEB" w:rsidRDefault="00910FEB">
      <w:pPr>
        <w:pStyle w:val="NO"/>
      </w:pPr>
    </w:p>
    <w:p w14:paraId="294EA352" w14:textId="77777777" w:rsidR="00910FEB" w:rsidRDefault="006E27AC">
      <w:pPr>
        <w:pStyle w:val="Heading2"/>
        <w:spacing w:before="0" w:after="0"/>
        <w:rPr>
          <w:rFonts w:eastAsia="SimSun"/>
          <w:lang w:eastAsia="zh-CN"/>
        </w:rPr>
      </w:pPr>
      <w:r>
        <w:t>6</w:t>
      </w:r>
      <w:r>
        <w:tab/>
        <w:t>Work item Rapporteur(s)</w:t>
      </w:r>
    </w:p>
    <w:p w14:paraId="48DC5323" w14:textId="77777777" w:rsidR="00910FEB" w:rsidRDefault="006E27AC">
      <w:pPr>
        <w:ind w:leftChars="600" w:left="1200" w:rightChars="-49" w:right="-98"/>
        <w:rPr>
          <w:rFonts w:eastAsia="SimSun"/>
          <w:b/>
          <w:bCs/>
          <w:lang w:eastAsia="zh-CN"/>
        </w:rPr>
      </w:pPr>
      <w:r>
        <w:rPr>
          <w:rFonts w:ascii="Arial" w:hAnsi="Arial" w:cs="Arial" w:hint="eastAsia"/>
          <w:i/>
          <w:iCs/>
          <w:lang w:val="en-US" w:eastAsia="zh-CN"/>
        </w:rPr>
        <w:t>Aijun Cao</w:t>
      </w:r>
      <w:r>
        <w:rPr>
          <w:rFonts w:ascii="Arial" w:hAnsi="Arial" w:cs="Arial"/>
          <w:i/>
          <w:iCs/>
          <w:lang w:val="en-US" w:eastAsia="zh-CN"/>
        </w:rPr>
        <w:t xml:space="preserve">, </w:t>
      </w:r>
      <w:proofErr w:type="gramStart"/>
      <w:r>
        <w:rPr>
          <w:rFonts w:ascii="Arial" w:eastAsia="SimSun" w:hAnsi="Arial" w:cs="Arial"/>
          <w:i/>
          <w:iCs/>
          <w:lang w:eastAsia="zh-CN"/>
        </w:rPr>
        <w:t>ZTE</w:t>
      </w:r>
      <w:r>
        <w:rPr>
          <w:rFonts w:ascii="Arial" w:eastAsia="SimSun" w:hAnsi="Arial" w:cs="Arial"/>
          <w:i/>
          <w:iCs/>
          <w:lang w:val="en-US" w:eastAsia="zh-CN"/>
        </w:rPr>
        <w:t xml:space="preserve">,  </w:t>
      </w:r>
      <w:proofErr w:type="spellStart"/>
      <w:r>
        <w:rPr>
          <w:rFonts w:ascii="Arial" w:eastAsia="SimSun" w:hAnsi="Arial" w:cs="Arial" w:hint="eastAsia"/>
          <w:i/>
          <w:iCs/>
          <w:lang w:val="en-US" w:eastAsia="zh-CN"/>
        </w:rPr>
        <w:t>Cao.aijun</w:t>
      </w:r>
      <w:proofErr w:type="spellEnd"/>
      <w:r>
        <w:rPr>
          <w:rFonts w:ascii="Arial" w:eastAsia="SimSun" w:hAnsi="Arial" w:cs="Arial"/>
          <w:i/>
          <w:iCs/>
          <w:lang w:val="en-US" w:eastAsia="zh-CN"/>
        </w:rPr>
        <w:t>@</w:t>
      </w:r>
      <w:r>
        <w:rPr>
          <w:rFonts w:ascii="Arial" w:eastAsia="SimSun" w:hAnsi="Arial" w:cs="Arial"/>
          <w:i/>
          <w:iCs/>
          <w:lang w:eastAsia="zh-CN"/>
        </w:rPr>
        <w:t>zte.com.cn</w:t>
      </w:r>
      <w:proofErr w:type="gramEnd"/>
    </w:p>
    <w:p w14:paraId="476E3118" w14:textId="77777777" w:rsidR="00910FEB" w:rsidRDefault="00910FEB">
      <w:pPr>
        <w:spacing w:after="0"/>
      </w:pPr>
    </w:p>
    <w:p w14:paraId="695E3537" w14:textId="77777777" w:rsidR="00910FEB" w:rsidRDefault="006E27AC">
      <w:pPr>
        <w:pStyle w:val="Heading2"/>
        <w:spacing w:before="0" w:after="0"/>
        <w:rPr>
          <w:rFonts w:eastAsia="SimSun"/>
          <w:lang w:eastAsia="zh-CN"/>
        </w:rPr>
      </w:pPr>
      <w:r>
        <w:t>7</w:t>
      </w:r>
      <w:r>
        <w:tab/>
        <w:t>Work item leadership</w:t>
      </w:r>
    </w:p>
    <w:p w14:paraId="5E2C7477" w14:textId="77777777" w:rsidR="00910FEB" w:rsidRDefault="006E27AC">
      <w:pPr>
        <w:spacing w:after="0"/>
        <w:ind w:leftChars="600" w:left="1200" w:rightChars="-49" w:right="-98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RAN WG4</w:t>
      </w:r>
    </w:p>
    <w:p w14:paraId="6A7CF23D" w14:textId="77777777" w:rsidR="00910FEB" w:rsidRDefault="00910FEB">
      <w:pPr>
        <w:spacing w:after="0"/>
      </w:pPr>
    </w:p>
    <w:p w14:paraId="5665F569" w14:textId="77777777" w:rsidR="00910FEB" w:rsidRDefault="006E27AC">
      <w:pPr>
        <w:pStyle w:val="Heading2"/>
        <w:spacing w:before="0" w:after="0"/>
      </w:pPr>
      <w:r>
        <w:t>8</w:t>
      </w:r>
      <w:r>
        <w:tab/>
        <w:t>Aspects that involve other WGs</w:t>
      </w:r>
    </w:p>
    <w:p w14:paraId="2084A286" w14:textId="77777777" w:rsidR="00910FEB" w:rsidRDefault="006E27AC">
      <w:pPr>
        <w:rPr>
          <w:i/>
        </w:rPr>
      </w:pPr>
      <w:r>
        <w:rPr>
          <w:i/>
        </w:rPr>
        <w:t xml:space="preserve"> None</w:t>
      </w:r>
    </w:p>
    <w:p w14:paraId="1B5BBF4E" w14:textId="77777777" w:rsidR="00910FEB" w:rsidRDefault="006E27AC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C6D7E6" w14:textId="77777777" w:rsidR="00910FEB" w:rsidRDefault="00910FEB">
      <w:pPr>
        <w:spacing w:after="0"/>
      </w:pPr>
    </w:p>
    <w:p w14:paraId="4C554DBF" w14:textId="77777777" w:rsidR="00910FEB" w:rsidRDefault="00910FEB">
      <w:pPr>
        <w:spacing w:after="0"/>
      </w:pPr>
    </w:p>
    <w:p w14:paraId="7F948541" w14:textId="77777777" w:rsidR="00910FEB" w:rsidRDefault="006E27AC">
      <w:pPr>
        <w:pStyle w:val="Heading2"/>
        <w:spacing w:before="0"/>
      </w:pPr>
      <w:r>
        <w:t>9</w:t>
      </w:r>
      <w:r>
        <w:tab/>
        <w:t>Supporting Individual Members</w:t>
      </w:r>
    </w:p>
    <w:p w14:paraId="7FC90BE4" w14:textId="77777777" w:rsidR="00910FEB" w:rsidRDefault="006E27AC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1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</w:tblGrid>
      <w:tr w:rsidR="00910FEB" w14:paraId="70D65A4F" w14:textId="77777777">
        <w:trPr>
          <w:jc w:val="center"/>
        </w:trPr>
        <w:tc>
          <w:tcPr>
            <w:tcW w:w="1946" w:type="dxa"/>
            <w:shd w:val="clear" w:color="auto" w:fill="E0E0E0"/>
          </w:tcPr>
          <w:p w14:paraId="5EDA1EA4" w14:textId="77777777" w:rsidR="00910FEB" w:rsidRDefault="006E27AC">
            <w:pPr>
              <w:pStyle w:val="TAH"/>
            </w:pPr>
            <w:r>
              <w:lastRenderedPageBreak/>
              <w:t>Supporting IM name</w:t>
            </w:r>
          </w:p>
        </w:tc>
      </w:tr>
      <w:tr w:rsidR="00910FEB" w14:paraId="1ED518FB" w14:textId="77777777">
        <w:trPr>
          <w:jc w:val="center"/>
        </w:trPr>
        <w:tc>
          <w:tcPr>
            <w:tcW w:w="1946" w:type="dxa"/>
          </w:tcPr>
          <w:p w14:paraId="6A5375A5" w14:textId="77777777" w:rsidR="00910FEB" w:rsidRDefault="006E27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910FEB" w14:paraId="6418AFC8" w14:textId="77777777">
        <w:trPr>
          <w:jc w:val="center"/>
        </w:trPr>
        <w:tc>
          <w:tcPr>
            <w:tcW w:w="1946" w:type="dxa"/>
          </w:tcPr>
          <w:p w14:paraId="702C0715" w14:textId="77777777" w:rsidR="00910FEB" w:rsidRDefault="006E27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910FEB" w14:paraId="37D8BA84" w14:textId="77777777">
        <w:trPr>
          <w:jc w:val="center"/>
        </w:trPr>
        <w:tc>
          <w:tcPr>
            <w:tcW w:w="1946" w:type="dxa"/>
          </w:tcPr>
          <w:p w14:paraId="221C6EF0" w14:textId="77777777" w:rsidR="00910FEB" w:rsidRDefault="006E27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910FEB" w14:paraId="6B42E8A0" w14:textId="77777777">
        <w:trPr>
          <w:jc w:val="center"/>
        </w:trPr>
        <w:tc>
          <w:tcPr>
            <w:tcW w:w="1946" w:type="dxa"/>
          </w:tcPr>
          <w:p w14:paraId="10781ED1" w14:textId="77777777" w:rsidR="00910FEB" w:rsidRDefault="006E27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910FEB" w14:paraId="29D61DDE" w14:textId="77777777">
        <w:trPr>
          <w:jc w:val="center"/>
        </w:trPr>
        <w:tc>
          <w:tcPr>
            <w:tcW w:w="1946" w:type="dxa"/>
          </w:tcPr>
          <w:p w14:paraId="00E344E1" w14:textId="77777777" w:rsidR="00910FEB" w:rsidRDefault="006E27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910FEB" w14:paraId="60144386" w14:textId="77777777">
        <w:trPr>
          <w:jc w:val="center"/>
        </w:trPr>
        <w:tc>
          <w:tcPr>
            <w:tcW w:w="1946" w:type="dxa"/>
          </w:tcPr>
          <w:p w14:paraId="164494FC" w14:textId="77777777" w:rsidR="00910FEB" w:rsidRDefault="006E27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910FEB" w14:paraId="40FC4523" w14:textId="77777777">
        <w:trPr>
          <w:jc w:val="center"/>
        </w:trPr>
        <w:tc>
          <w:tcPr>
            <w:tcW w:w="1946" w:type="dxa"/>
          </w:tcPr>
          <w:p w14:paraId="046F682D" w14:textId="77777777" w:rsidR="00910FEB" w:rsidRDefault="006E27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910FEB" w14:paraId="61843008" w14:textId="77777777">
        <w:trPr>
          <w:jc w:val="center"/>
        </w:trPr>
        <w:tc>
          <w:tcPr>
            <w:tcW w:w="1946" w:type="dxa"/>
          </w:tcPr>
          <w:p w14:paraId="28F531CC" w14:textId="77777777" w:rsidR="00910FEB" w:rsidRDefault="006E27A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Tejet</w:t>
            </w:r>
            <w:proofErr w:type="spellEnd"/>
          </w:p>
        </w:tc>
      </w:tr>
      <w:tr w:rsidR="00910FEB" w14:paraId="7E4271AD" w14:textId="77777777">
        <w:trPr>
          <w:jc w:val="center"/>
        </w:trPr>
        <w:tc>
          <w:tcPr>
            <w:tcW w:w="1946" w:type="dxa"/>
          </w:tcPr>
          <w:p w14:paraId="27338357" w14:textId="77777777" w:rsidR="00910FEB" w:rsidRDefault="006E27A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</w:tbl>
    <w:p w14:paraId="560FE837" w14:textId="77777777" w:rsidR="00910FEB" w:rsidRDefault="00910FEB"/>
    <w:sectPr w:rsidR="00910FE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2A9EF" w14:textId="77777777" w:rsidR="006E27AC" w:rsidRDefault="006E27AC">
      <w:pPr>
        <w:spacing w:after="0"/>
      </w:pPr>
      <w:r>
        <w:separator/>
      </w:r>
    </w:p>
  </w:endnote>
  <w:endnote w:type="continuationSeparator" w:id="0">
    <w:p w14:paraId="1D1CED1A" w14:textId="77777777" w:rsidR="006E27AC" w:rsidRDefault="006E27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30392" w14:textId="77777777" w:rsidR="006E27AC" w:rsidRDefault="006E27AC">
      <w:pPr>
        <w:spacing w:after="0"/>
      </w:pPr>
      <w:r>
        <w:separator/>
      </w:r>
    </w:p>
  </w:footnote>
  <w:footnote w:type="continuationSeparator" w:id="0">
    <w:p w14:paraId="5F2E4291" w14:textId="77777777" w:rsidR="006E27AC" w:rsidRDefault="006E27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A2A0B"/>
    <w:multiLevelType w:val="multilevel"/>
    <w:tmpl w:val="0BFA2A0B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1B5C13"/>
    <w:multiLevelType w:val="multilevel"/>
    <w:tmpl w:val="411B5C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cs="Times New Roman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3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99588928">
    <w:abstractNumId w:val="2"/>
  </w:num>
  <w:num w:numId="2" w16cid:durableId="2058165591">
    <w:abstractNumId w:val="4"/>
  </w:num>
  <w:num w:numId="3" w16cid:durableId="1418558608">
    <w:abstractNumId w:val="0"/>
  </w:num>
  <w:num w:numId="4" w16cid:durableId="624311438">
    <w:abstractNumId w:val="3"/>
  </w:num>
  <w:num w:numId="5" w16cid:durableId="1777479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842"/>
    <w:rsid w:val="00061226"/>
    <w:rsid w:val="0010109D"/>
    <w:rsid w:val="00167597"/>
    <w:rsid w:val="002D0BF4"/>
    <w:rsid w:val="003723C8"/>
    <w:rsid w:val="003A4ED1"/>
    <w:rsid w:val="003C2572"/>
    <w:rsid w:val="004E505E"/>
    <w:rsid w:val="006E27AC"/>
    <w:rsid w:val="007443A9"/>
    <w:rsid w:val="00784ECB"/>
    <w:rsid w:val="00905653"/>
    <w:rsid w:val="00910FEB"/>
    <w:rsid w:val="00981842"/>
    <w:rsid w:val="00A432FE"/>
    <w:rsid w:val="00A77D38"/>
    <w:rsid w:val="00C3439A"/>
    <w:rsid w:val="00CF7ACE"/>
    <w:rsid w:val="00D41C5D"/>
    <w:rsid w:val="00D83640"/>
    <w:rsid w:val="00D90E72"/>
    <w:rsid w:val="00DD2077"/>
    <w:rsid w:val="00F1236D"/>
    <w:rsid w:val="01014E2A"/>
    <w:rsid w:val="017F2B81"/>
    <w:rsid w:val="0187212E"/>
    <w:rsid w:val="02482A2A"/>
    <w:rsid w:val="02636DB5"/>
    <w:rsid w:val="027601A5"/>
    <w:rsid w:val="03680FDF"/>
    <w:rsid w:val="03AB4AC3"/>
    <w:rsid w:val="03CB4878"/>
    <w:rsid w:val="03D71DD6"/>
    <w:rsid w:val="03E34DDF"/>
    <w:rsid w:val="041E0231"/>
    <w:rsid w:val="0499427C"/>
    <w:rsid w:val="054F4835"/>
    <w:rsid w:val="05654AF1"/>
    <w:rsid w:val="05B152B3"/>
    <w:rsid w:val="05B36F78"/>
    <w:rsid w:val="05CE6AFA"/>
    <w:rsid w:val="05D61437"/>
    <w:rsid w:val="06446BE3"/>
    <w:rsid w:val="065A0DCD"/>
    <w:rsid w:val="069969A0"/>
    <w:rsid w:val="06E50D21"/>
    <w:rsid w:val="07586059"/>
    <w:rsid w:val="07FE4819"/>
    <w:rsid w:val="084E4C61"/>
    <w:rsid w:val="08503F77"/>
    <w:rsid w:val="087B0C4A"/>
    <w:rsid w:val="0880190C"/>
    <w:rsid w:val="0949387C"/>
    <w:rsid w:val="09847769"/>
    <w:rsid w:val="09970D6C"/>
    <w:rsid w:val="09CD0B93"/>
    <w:rsid w:val="09D5540C"/>
    <w:rsid w:val="0A044AF6"/>
    <w:rsid w:val="0A046002"/>
    <w:rsid w:val="0A885E48"/>
    <w:rsid w:val="0ACF5B1D"/>
    <w:rsid w:val="0AD835BA"/>
    <w:rsid w:val="0ADA48BB"/>
    <w:rsid w:val="0AF06131"/>
    <w:rsid w:val="0B602BAC"/>
    <w:rsid w:val="0B8058D6"/>
    <w:rsid w:val="0B916798"/>
    <w:rsid w:val="0BB93EAE"/>
    <w:rsid w:val="0BE071F3"/>
    <w:rsid w:val="0BE9238C"/>
    <w:rsid w:val="0BF5149D"/>
    <w:rsid w:val="0D377C5E"/>
    <w:rsid w:val="0D7754A9"/>
    <w:rsid w:val="0DBE5784"/>
    <w:rsid w:val="0DDB2A3E"/>
    <w:rsid w:val="0DF372B2"/>
    <w:rsid w:val="0E9363F7"/>
    <w:rsid w:val="0EA947EC"/>
    <w:rsid w:val="0F121D9C"/>
    <w:rsid w:val="0F1D6871"/>
    <w:rsid w:val="0F4A0ACE"/>
    <w:rsid w:val="0FA75D3F"/>
    <w:rsid w:val="0FAE5960"/>
    <w:rsid w:val="107C0462"/>
    <w:rsid w:val="10F90A46"/>
    <w:rsid w:val="11260A56"/>
    <w:rsid w:val="11836CA8"/>
    <w:rsid w:val="11FC05ED"/>
    <w:rsid w:val="121569CA"/>
    <w:rsid w:val="125467A5"/>
    <w:rsid w:val="1256692C"/>
    <w:rsid w:val="12B57895"/>
    <w:rsid w:val="12B76869"/>
    <w:rsid w:val="134F626E"/>
    <w:rsid w:val="13B319BE"/>
    <w:rsid w:val="13CD48F0"/>
    <w:rsid w:val="14084B83"/>
    <w:rsid w:val="141F3353"/>
    <w:rsid w:val="14332DF7"/>
    <w:rsid w:val="143B22EF"/>
    <w:rsid w:val="14853414"/>
    <w:rsid w:val="14A32A06"/>
    <w:rsid w:val="14A903A6"/>
    <w:rsid w:val="15032105"/>
    <w:rsid w:val="15232A1C"/>
    <w:rsid w:val="1564083A"/>
    <w:rsid w:val="157F02E7"/>
    <w:rsid w:val="15840CD9"/>
    <w:rsid w:val="164A69B2"/>
    <w:rsid w:val="16DB34FF"/>
    <w:rsid w:val="172C61B9"/>
    <w:rsid w:val="176736E6"/>
    <w:rsid w:val="179A2745"/>
    <w:rsid w:val="17A94134"/>
    <w:rsid w:val="17F628AE"/>
    <w:rsid w:val="17F93F11"/>
    <w:rsid w:val="184A5A40"/>
    <w:rsid w:val="185C6C51"/>
    <w:rsid w:val="18741828"/>
    <w:rsid w:val="18BB7921"/>
    <w:rsid w:val="18CC42D5"/>
    <w:rsid w:val="18DF3329"/>
    <w:rsid w:val="192519B0"/>
    <w:rsid w:val="19397BC5"/>
    <w:rsid w:val="195B7FEC"/>
    <w:rsid w:val="19C67C26"/>
    <w:rsid w:val="19C67E5D"/>
    <w:rsid w:val="19C931FF"/>
    <w:rsid w:val="19E265BF"/>
    <w:rsid w:val="19EB2395"/>
    <w:rsid w:val="1A397E91"/>
    <w:rsid w:val="1A45486B"/>
    <w:rsid w:val="1A6C2901"/>
    <w:rsid w:val="1A9325EF"/>
    <w:rsid w:val="1A95481F"/>
    <w:rsid w:val="1AAD1E2C"/>
    <w:rsid w:val="1B017D60"/>
    <w:rsid w:val="1B515E9B"/>
    <w:rsid w:val="1B5411E4"/>
    <w:rsid w:val="1BA2583E"/>
    <w:rsid w:val="1C656510"/>
    <w:rsid w:val="1C7F1A06"/>
    <w:rsid w:val="1C7F6122"/>
    <w:rsid w:val="1D08159B"/>
    <w:rsid w:val="1DC67661"/>
    <w:rsid w:val="1DE4732D"/>
    <w:rsid w:val="1DF00A5E"/>
    <w:rsid w:val="1E08345C"/>
    <w:rsid w:val="1E392F0A"/>
    <w:rsid w:val="1E692361"/>
    <w:rsid w:val="1E7F7EEF"/>
    <w:rsid w:val="1EB669DE"/>
    <w:rsid w:val="1EBF0AC9"/>
    <w:rsid w:val="1F3B14CD"/>
    <w:rsid w:val="1F784515"/>
    <w:rsid w:val="1F95038F"/>
    <w:rsid w:val="20093635"/>
    <w:rsid w:val="200F38C2"/>
    <w:rsid w:val="20177F24"/>
    <w:rsid w:val="202B2D08"/>
    <w:rsid w:val="20B22B9A"/>
    <w:rsid w:val="20B95EEF"/>
    <w:rsid w:val="20BB4CC3"/>
    <w:rsid w:val="20EF4A87"/>
    <w:rsid w:val="213B67FA"/>
    <w:rsid w:val="216B53FC"/>
    <w:rsid w:val="21703310"/>
    <w:rsid w:val="220C1250"/>
    <w:rsid w:val="229D3AD4"/>
    <w:rsid w:val="22C12F12"/>
    <w:rsid w:val="23056872"/>
    <w:rsid w:val="2309042A"/>
    <w:rsid w:val="232F593A"/>
    <w:rsid w:val="23582353"/>
    <w:rsid w:val="235E1AF5"/>
    <w:rsid w:val="23872F32"/>
    <w:rsid w:val="23930AA2"/>
    <w:rsid w:val="239B4C86"/>
    <w:rsid w:val="23E91300"/>
    <w:rsid w:val="246619AA"/>
    <w:rsid w:val="25180E17"/>
    <w:rsid w:val="25995A26"/>
    <w:rsid w:val="25CE7D66"/>
    <w:rsid w:val="25D93256"/>
    <w:rsid w:val="262D190C"/>
    <w:rsid w:val="2633004B"/>
    <w:rsid w:val="268079C9"/>
    <w:rsid w:val="269B52B7"/>
    <w:rsid w:val="26C75D89"/>
    <w:rsid w:val="26F525FD"/>
    <w:rsid w:val="271203CC"/>
    <w:rsid w:val="27D15EA3"/>
    <w:rsid w:val="280113E5"/>
    <w:rsid w:val="283C2889"/>
    <w:rsid w:val="28B4466A"/>
    <w:rsid w:val="28F50DFD"/>
    <w:rsid w:val="291D404F"/>
    <w:rsid w:val="29531321"/>
    <w:rsid w:val="29694B26"/>
    <w:rsid w:val="29705734"/>
    <w:rsid w:val="29B4714B"/>
    <w:rsid w:val="2A003429"/>
    <w:rsid w:val="2A5A5263"/>
    <w:rsid w:val="2AB145C0"/>
    <w:rsid w:val="2ACC5A26"/>
    <w:rsid w:val="2B28196D"/>
    <w:rsid w:val="2B2E1C98"/>
    <w:rsid w:val="2B6E2347"/>
    <w:rsid w:val="2B983119"/>
    <w:rsid w:val="2BB82C93"/>
    <w:rsid w:val="2BE558D6"/>
    <w:rsid w:val="2C774735"/>
    <w:rsid w:val="2D093A56"/>
    <w:rsid w:val="2D1C1E54"/>
    <w:rsid w:val="2D361EC0"/>
    <w:rsid w:val="2D791188"/>
    <w:rsid w:val="2DB42259"/>
    <w:rsid w:val="2DE648AE"/>
    <w:rsid w:val="2DF157EC"/>
    <w:rsid w:val="2E5B5578"/>
    <w:rsid w:val="2EBA4E13"/>
    <w:rsid w:val="2ED81F84"/>
    <w:rsid w:val="2EF83FDD"/>
    <w:rsid w:val="2F282B62"/>
    <w:rsid w:val="2F2D0047"/>
    <w:rsid w:val="2F5F100B"/>
    <w:rsid w:val="2F782463"/>
    <w:rsid w:val="2FD11F5F"/>
    <w:rsid w:val="2FD72C9E"/>
    <w:rsid w:val="3020349E"/>
    <w:rsid w:val="30F87EB1"/>
    <w:rsid w:val="312F594B"/>
    <w:rsid w:val="316B710E"/>
    <w:rsid w:val="317A6F15"/>
    <w:rsid w:val="320F4CE8"/>
    <w:rsid w:val="3230514F"/>
    <w:rsid w:val="323649B7"/>
    <w:rsid w:val="33055E21"/>
    <w:rsid w:val="33ED6808"/>
    <w:rsid w:val="33F37377"/>
    <w:rsid w:val="346272D4"/>
    <w:rsid w:val="34A43A68"/>
    <w:rsid w:val="34C424DC"/>
    <w:rsid w:val="34C70824"/>
    <w:rsid w:val="360A7291"/>
    <w:rsid w:val="362A6D3E"/>
    <w:rsid w:val="368C5029"/>
    <w:rsid w:val="36B25B72"/>
    <w:rsid w:val="36BC676C"/>
    <w:rsid w:val="36DB3151"/>
    <w:rsid w:val="371F4FE0"/>
    <w:rsid w:val="372E57BB"/>
    <w:rsid w:val="37A11E1D"/>
    <w:rsid w:val="37AD2D48"/>
    <w:rsid w:val="37AD4B51"/>
    <w:rsid w:val="37EE3A7C"/>
    <w:rsid w:val="380E4FB1"/>
    <w:rsid w:val="38C03501"/>
    <w:rsid w:val="39596261"/>
    <w:rsid w:val="39DA0583"/>
    <w:rsid w:val="3A4B78A8"/>
    <w:rsid w:val="3AB864FA"/>
    <w:rsid w:val="3ABD19D5"/>
    <w:rsid w:val="3ACD5F7C"/>
    <w:rsid w:val="3B452005"/>
    <w:rsid w:val="3B8E4786"/>
    <w:rsid w:val="3B9E7EE0"/>
    <w:rsid w:val="3C0F3823"/>
    <w:rsid w:val="3C1511CA"/>
    <w:rsid w:val="3C207E32"/>
    <w:rsid w:val="3C3A233C"/>
    <w:rsid w:val="3C426DC8"/>
    <w:rsid w:val="3C945C54"/>
    <w:rsid w:val="3D5F4AAA"/>
    <w:rsid w:val="3DB56FD6"/>
    <w:rsid w:val="3DBD7702"/>
    <w:rsid w:val="3DEE683D"/>
    <w:rsid w:val="3E1F5F3D"/>
    <w:rsid w:val="3E7A3C3B"/>
    <w:rsid w:val="3ED65D5F"/>
    <w:rsid w:val="3F2C713B"/>
    <w:rsid w:val="3F401198"/>
    <w:rsid w:val="3F8551E8"/>
    <w:rsid w:val="3FC75DD0"/>
    <w:rsid w:val="3FF1021A"/>
    <w:rsid w:val="402F3439"/>
    <w:rsid w:val="40640692"/>
    <w:rsid w:val="409F0CAB"/>
    <w:rsid w:val="41102029"/>
    <w:rsid w:val="41156CD6"/>
    <w:rsid w:val="416A25FA"/>
    <w:rsid w:val="41C422AC"/>
    <w:rsid w:val="41E3036F"/>
    <w:rsid w:val="41ED4EE5"/>
    <w:rsid w:val="4207148E"/>
    <w:rsid w:val="42E02105"/>
    <w:rsid w:val="43125784"/>
    <w:rsid w:val="433975AE"/>
    <w:rsid w:val="43B16D52"/>
    <w:rsid w:val="43C03F11"/>
    <w:rsid w:val="43D05810"/>
    <w:rsid w:val="43E02560"/>
    <w:rsid w:val="443C2DA4"/>
    <w:rsid w:val="445A20CD"/>
    <w:rsid w:val="44B63CB7"/>
    <w:rsid w:val="44BB511E"/>
    <w:rsid w:val="44C001D3"/>
    <w:rsid w:val="450A23BC"/>
    <w:rsid w:val="45DE4F27"/>
    <w:rsid w:val="45EA7CE4"/>
    <w:rsid w:val="45F974F5"/>
    <w:rsid w:val="4649656C"/>
    <w:rsid w:val="468A7EC8"/>
    <w:rsid w:val="47017DB1"/>
    <w:rsid w:val="4743535D"/>
    <w:rsid w:val="48205FD8"/>
    <w:rsid w:val="48371975"/>
    <w:rsid w:val="488121C6"/>
    <w:rsid w:val="488863DF"/>
    <w:rsid w:val="488C26D2"/>
    <w:rsid w:val="48B541BE"/>
    <w:rsid w:val="48EA5DDD"/>
    <w:rsid w:val="491E7B08"/>
    <w:rsid w:val="493C34A5"/>
    <w:rsid w:val="495F051F"/>
    <w:rsid w:val="497A2B6C"/>
    <w:rsid w:val="49923352"/>
    <w:rsid w:val="499C2FEC"/>
    <w:rsid w:val="49E91C3A"/>
    <w:rsid w:val="4A041C94"/>
    <w:rsid w:val="4A3055D2"/>
    <w:rsid w:val="4A7648EB"/>
    <w:rsid w:val="4AE9692D"/>
    <w:rsid w:val="4B2045B2"/>
    <w:rsid w:val="4BAA7208"/>
    <w:rsid w:val="4BBF3405"/>
    <w:rsid w:val="4C0451DB"/>
    <w:rsid w:val="4C9E0D4C"/>
    <w:rsid w:val="4CCD282A"/>
    <w:rsid w:val="4CCE161E"/>
    <w:rsid w:val="4CEB054D"/>
    <w:rsid w:val="4D3B6A93"/>
    <w:rsid w:val="4D3E5A86"/>
    <w:rsid w:val="4D861A87"/>
    <w:rsid w:val="4DD31E25"/>
    <w:rsid w:val="4E0264CB"/>
    <w:rsid w:val="4E2661BF"/>
    <w:rsid w:val="4E465590"/>
    <w:rsid w:val="4E647C4F"/>
    <w:rsid w:val="4E812FF4"/>
    <w:rsid w:val="4ECD5139"/>
    <w:rsid w:val="4ECE1809"/>
    <w:rsid w:val="4F2A47F2"/>
    <w:rsid w:val="4F2F6D30"/>
    <w:rsid w:val="4F701C1C"/>
    <w:rsid w:val="4F943E78"/>
    <w:rsid w:val="4FB76E9B"/>
    <w:rsid w:val="504E1A66"/>
    <w:rsid w:val="5064212A"/>
    <w:rsid w:val="5067798F"/>
    <w:rsid w:val="50A229AA"/>
    <w:rsid w:val="50A2651D"/>
    <w:rsid w:val="50AA2526"/>
    <w:rsid w:val="50B96C88"/>
    <w:rsid w:val="514E7CA1"/>
    <w:rsid w:val="5171757F"/>
    <w:rsid w:val="519C0AC4"/>
    <w:rsid w:val="51A91918"/>
    <w:rsid w:val="51BE4B1B"/>
    <w:rsid w:val="51C97C4E"/>
    <w:rsid w:val="52081355"/>
    <w:rsid w:val="5210784C"/>
    <w:rsid w:val="5265674F"/>
    <w:rsid w:val="528047B7"/>
    <w:rsid w:val="5294196B"/>
    <w:rsid w:val="52BD0CB9"/>
    <w:rsid w:val="5324769E"/>
    <w:rsid w:val="533A0C9F"/>
    <w:rsid w:val="53BF465C"/>
    <w:rsid w:val="53E0467A"/>
    <w:rsid w:val="54362886"/>
    <w:rsid w:val="549E60C1"/>
    <w:rsid w:val="54BB4C49"/>
    <w:rsid w:val="55181915"/>
    <w:rsid w:val="552B1ACD"/>
    <w:rsid w:val="55872B18"/>
    <w:rsid w:val="558C7000"/>
    <w:rsid w:val="560E419E"/>
    <w:rsid w:val="569E7D44"/>
    <w:rsid w:val="569F5A29"/>
    <w:rsid w:val="56AC65DA"/>
    <w:rsid w:val="56B5445C"/>
    <w:rsid w:val="56BF6813"/>
    <w:rsid w:val="56FE4E50"/>
    <w:rsid w:val="574F730E"/>
    <w:rsid w:val="57AC4BA3"/>
    <w:rsid w:val="57DD4698"/>
    <w:rsid w:val="582C5627"/>
    <w:rsid w:val="58EC1B2D"/>
    <w:rsid w:val="59023F78"/>
    <w:rsid w:val="591F6CA9"/>
    <w:rsid w:val="59730023"/>
    <w:rsid w:val="5A0F5481"/>
    <w:rsid w:val="5A174A5E"/>
    <w:rsid w:val="5A273086"/>
    <w:rsid w:val="5A5443E4"/>
    <w:rsid w:val="5A726392"/>
    <w:rsid w:val="5AAE4555"/>
    <w:rsid w:val="5AD85652"/>
    <w:rsid w:val="5B3D1887"/>
    <w:rsid w:val="5B3E2BB6"/>
    <w:rsid w:val="5B5C27C7"/>
    <w:rsid w:val="5B7C4B33"/>
    <w:rsid w:val="5C522CED"/>
    <w:rsid w:val="5CBC7AB7"/>
    <w:rsid w:val="5CDE1081"/>
    <w:rsid w:val="5CF26BEC"/>
    <w:rsid w:val="5D0F26B6"/>
    <w:rsid w:val="5D1D67AD"/>
    <w:rsid w:val="5D424139"/>
    <w:rsid w:val="5E03382D"/>
    <w:rsid w:val="5E042A1B"/>
    <w:rsid w:val="5E230DFF"/>
    <w:rsid w:val="5E847B77"/>
    <w:rsid w:val="5FD84B9B"/>
    <w:rsid w:val="60574BA1"/>
    <w:rsid w:val="60701A9A"/>
    <w:rsid w:val="60893659"/>
    <w:rsid w:val="60CC098F"/>
    <w:rsid w:val="61F10AD5"/>
    <w:rsid w:val="61F2047E"/>
    <w:rsid w:val="6226010C"/>
    <w:rsid w:val="624E67A9"/>
    <w:rsid w:val="6290142A"/>
    <w:rsid w:val="63324212"/>
    <w:rsid w:val="63543A26"/>
    <w:rsid w:val="635F79FC"/>
    <w:rsid w:val="638E2F7C"/>
    <w:rsid w:val="63AE652B"/>
    <w:rsid w:val="63CC59C2"/>
    <w:rsid w:val="641E283C"/>
    <w:rsid w:val="645273A1"/>
    <w:rsid w:val="647B36CC"/>
    <w:rsid w:val="64DF1648"/>
    <w:rsid w:val="65EE1C6C"/>
    <w:rsid w:val="65F10780"/>
    <w:rsid w:val="664B1620"/>
    <w:rsid w:val="66A63BFA"/>
    <w:rsid w:val="670E2A16"/>
    <w:rsid w:val="67201D3D"/>
    <w:rsid w:val="6722237F"/>
    <w:rsid w:val="67757243"/>
    <w:rsid w:val="67D3040E"/>
    <w:rsid w:val="67E23EC6"/>
    <w:rsid w:val="67FB590D"/>
    <w:rsid w:val="67FE7F46"/>
    <w:rsid w:val="680A30E7"/>
    <w:rsid w:val="682E2AC7"/>
    <w:rsid w:val="68325A83"/>
    <w:rsid w:val="687F02B7"/>
    <w:rsid w:val="68833927"/>
    <w:rsid w:val="688730A0"/>
    <w:rsid w:val="68AB3C2C"/>
    <w:rsid w:val="695D682C"/>
    <w:rsid w:val="69A33B11"/>
    <w:rsid w:val="69C76FEB"/>
    <w:rsid w:val="69F93B46"/>
    <w:rsid w:val="6A0A68B5"/>
    <w:rsid w:val="6A3861A2"/>
    <w:rsid w:val="6AD652DB"/>
    <w:rsid w:val="6AF45B9F"/>
    <w:rsid w:val="6B56717B"/>
    <w:rsid w:val="6B7E1E90"/>
    <w:rsid w:val="6C6C794C"/>
    <w:rsid w:val="6C970BD0"/>
    <w:rsid w:val="6D3A57B7"/>
    <w:rsid w:val="6D5C6209"/>
    <w:rsid w:val="6D766233"/>
    <w:rsid w:val="6D796324"/>
    <w:rsid w:val="6DC94B99"/>
    <w:rsid w:val="6E4E53AA"/>
    <w:rsid w:val="6E7951EA"/>
    <w:rsid w:val="6E8746EF"/>
    <w:rsid w:val="6E8C7441"/>
    <w:rsid w:val="6F2A3E25"/>
    <w:rsid w:val="70991D2F"/>
    <w:rsid w:val="71891578"/>
    <w:rsid w:val="71E74545"/>
    <w:rsid w:val="72365C46"/>
    <w:rsid w:val="724F2EDE"/>
    <w:rsid w:val="72F724A6"/>
    <w:rsid w:val="73322FCD"/>
    <w:rsid w:val="73552181"/>
    <w:rsid w:val="735642F3"/>
    <w:rsid w:val="735710CA"/>
    <w:rsid w:val="736F5742"/>
    <w:rsid w:val="73785AF0"/>
    <w:rsid w:val="738755B2"/>
    <w:rsid w:val="73B0102D"/>
    <w:rsid w:val="741B4A4E"/>
    <w:rsid w:val="743A3F0A"/>
    <w:rsid w:val="74460C41"/>
    <w:rsid w:val="74B95968"/>
    <w:rsid w:val="74BF624D"/>
    <w:rsid w:val="74E35FF8"/>
    <w:rsid w:val="75155D0D"/>
    <w:rsid w:val="755752E6"/>
    <w:rsid w:val="75627A88"/>
    <w:rsid w:val="756D50B7"/>
    <w:rsid w:val="75D26841"/>
    <w:rsid w:val="75DD54AA"/>
    <w:rsid w:val="76A77759"/>
    <w:rsid w:val="76D26069"/>
    <w:rsid w:val="76FA3B5C"/>
    <w:rsid w:val="771049D8"/>
    <w:rsid w:val="775F35BD"/>
    <w:rsid w:val="7774679F"/>
    <w:rsid w:val="780D3D23"/>
    <w:rsid w:val="79260B7C"/>
    <w:rsid w:val="793F1E75"/>
    <w:rsid w:val="795551BA"/>
    <w:rsid w:val="79F42BFE"/>
    <w:rsid w:val="7A476A3D"/>
    <w:rsid w:val="7A804B98"/>
    <w:rsid w:val="7AB4066B"/>
    <w:rsid w:val="7AD02F9A"/>
    <w:rsid w:val="7C1B3290"/>
    <w:rsid w:val="7C20440A"/>
    <w:rsid w:val="7C386783"/>
    <w:rsid w:val="7C4A7779"/>
    <w:rsid w:val="7C5B6ECB"/>
    <w:rsid w:val="7C824CCC"/>
    <w:rsid w:val="7CC106C0"/>
    <w:rsid w:val="7CE1355E"/>
    <w:rsid w:val="7CE55D88"/>
    <w:rsid w:val="7D49468B"/>
    <w:rsid w:val="7D964288"/>
    <w:rsid w:val="7EF12E00"/>
    <w:rsid w:val="7FC807C0"/>
    <w:rsid w:val="7FF7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80AA6"/>
  <w15:docId w15:val="{F4859DD8-45A8-4AE6-A02B-3AA98181D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 w:hAnsi="Calibri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rFonts w:ascii="Calibri" w:eastAsia="SimSun" w:hAnsi="Calibri"/>
      <w:sz w:val="22"/>
      <w:szCs w:val="22"/>
    </w:rPr>
  </w:style>
  <w:style w:type="paragraph" w:styleId="BodyText">
    <w:name w:val="Body Text"/>
    <w:basedOn w:val="Normal"/>
    <w:link w:val="BodyTextChar"/>
    <w:qFormat/>
    <w:pPr>
      <w:widowControl w:val="0"/>
    </w:pPr>
    <w:rPr>
      <w:rFonts w:ascii="Calibri" w:eastAsia="SimSun" w:hAnsi="Calibri"/>
      <w:i/>
      <w:sz w:val="22"/>
      <w:szCs w:val="22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ind w:left="284"/>
      <w:jc w:val="both"/>
    </w:pPr>
    <w:rPr>
      <w:rFonts w:ascii="Arial" w:eastAsia="SimSun" w:hAnsi="Arial"/>
      <w:sz w:val="22"/>
      <w:szCs w:val="22"/>
    </w:rPr>
  </w:style>
  <w:style w:type="paragraph" w:styleId="EndnoteText">
    <w:name w:val="endnote text"/>
    <w:basedOn w:val="Normal"/>
    <w:link w:val="EndnoteTextChar"/>
    <w:semiHidden/>
    <w:qFormat/>
    <w:rPr>
      <w:rFonts w:ascii="Calibri" w:eastAsia="SimSun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qFormat/>
    <w:rPr>
      <w:rFonts w:ascii="Tahoma" w:eastAsia="SimSun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eastAsia="SimSun" w:hAnsi="Arial"/>
      <w:b/>
      <w:sz w:val="18"/>
      <w:szCs w:val="22"/>
      <w:lang w:val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rFonts w:ascii="Calibri" w:eastAsia="SimSun" w:hAnsi="Calibri"/>
      <w:sz w:val="16"/>
      <w:szCs w:val="22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3">
    <w:name w:val="B3"/>
    <w:basedOn w:val="List3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/>
      <w:sz w:val="18"/>
      <w:szCs w:val="22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a0">
    <w:name w:val="表格题注"/>
    <w:next w:val="Normal"/>
    <w:qFormat/>
    <w:pPr>
      <w:keepLines/>
      <w:numPr>
        <w:ilvl w:val="8"/>
        <w:numId w:val="1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rPr>
      <w:rFonts w:eastAsia="MS Mincho"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a">
    <w:name w:val="插图题注"/>
    <w:next w:val="Normal"/>
    <w:qFormat/>
    <w:pPr>
      <w:numPr>
        <w:ilvl w:val="7"/>
        <w:numId w:val="1"/>
      </w:numPr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  <w:sz w:val="22"/>
      <w:szCs w:val="22"/>
    </w:rPr>
  </w:style>
  <w:style w:type="paragraph" w:customStyle="1" w:styleId="B5">
    <w:name w:val="B5"/>
    <w:basedOn w:val="List5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B2">
    <w:name w:val="B2+"/>
    <w:basedOn w:val="B20"/>
    <w:qFormat/>
    <w:pPr>
      <w:numPr>
        <w:numId w:val="2"/>
      </w:numPr>
    </w:pPr>
    <w:rPr>
      <w:lang w:eastAsia="ko-KR"/>
    </w:rPr>
  </w:style>
  <w:style w:type="paragraph" w:customStyle="1" w:styleId="B20">
    <w:name w:val="B2"/>
    <w:basedOn w:val="List2"/>
    <w:qFormat/>
  </w:style>
  <w:style w:type="paragraph" w:customStyle="1" w:styleId="B1">
    <w:name w:val="B1"/>
    <w:basedOn w:val="List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B4">
    <w:name w:val="B4"/>
    <w:basedOn w:val="List4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  <w:qFormat/>
  </w:style>
  <w:style w:type="character" w:customStyle="1" w:styleId="Heading5Char">
    <w:name w:val="Heading 5 Char"/>
    <w:link w:val="Heading5"/>
    <w:qFormat/>
    <w:rPr>
      <w:rFonts w:ascii="Arial" w:eastAsia="MS Mincho" w:hAnsi="Arial" w:cs="Times New Roman"/>
      <w:szCs w:val="20"/>
      <w:lang w:val="en-GB" w:eastAsia="en-US"/>
    </w:rPr>
  </w:style>
  <w:style w:type="character" w:customStyle="1" w:styleId="BodyTextIndent2Char1">
    <w:name w:val="Body Text Indent 2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MS Mincho" w:hAnsi="Arial" w:cs="Times New Roman"/>
      <w:sz w:val="24"/>
      <w:szCs w:val="20"/>
      <w:lang w:val="en-GB" w:eastAsia="en-US"/>
    </w:rPr>
  </w:style>
  <w:style w:type="character" w:customStyle="1" w:styleId="BodyTextIndent2Char">
    <w:name w:val="Body Text Indent 2 Char"/>
    <w:link w:val="BodyTextIndent2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i/>
      <w:lang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 w:cs="Times New Roman"/>
      <w:sz w:val="28"/>
      <w:szCs w:val="20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semiHidden/>
    <w:qFormat/>
    <w:rPr>
      <w:b/>
      <w:bCs/>
      <w:lang w:val="en-GB" w:eastAsia="en-US"/>
    </w:rPr>
  </w:style>
  <w:style w:type="character" w:customStyle="1" w:styleId="CommentSubjectChar1">
    <w:name w:val="Comment Subject Char1"/>
    <w:uiPriority w:val="99"/>
    <w:semiHidden/>
    <w:qFormat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character" w:customStyle="1" w:styleId="BalloonTextChar1">
    <w:name w:val="Balloon Text Char1"/>
    <w:uiPriority w:val="99"/>
    <w:semiHidden/>
    <w:qFormat/>
    <w:rPr>
      <w:rFonts w:ascii="Segoe UI" w:eastAsia="MS Mincho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Segoe UI" w:eastAsia="MS Mincho" w:hAnsi="Segoe UI" w:cs="Segoe UI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ommentTextChar1">
    <w:name w:val="Comment Text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FootnoteTextChar1">
    <w:name w:val="Footnote Text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link w:val="EndnoteText"/>
    <w:semiHidden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FooterChar1">
    <w:name w:val="Footer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HeaderChar1">
    <w:name w:val="Header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table" w:customStyle="1" w:styleId="TableGrid1">
    <w:name w:val="Table Grid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1568</Words>
  <Characters>8944</Characters>
  <Application>Microsoft Office Word</Application>
  <DocSecurity>0</DocSecurity>
  <Lines>74</Lines>
  <Paragraphs>20</Paragraphs>
  <ScaleCrop>false</ScaleCrop>
  <Company>ZTE</Company>
  <LinksUpToDate>false</LinksUpToDate>
  <CharactersWithSpaces>10492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AC</cp:lastModifiedBy>
  <cp:revision>6</cp:revision>
  <dcterms:created xsi:type="dcterms:W3CDTF">2019-03-20T17:57:00Z</dcterms:created>
  <dcterms:modified xsi:type="dcterms:W3CDTF">2022-05-30T10:00:00Z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